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kern w:val="2"/>
          <w:sz w:val="2"/>
          <w:lang w:eastAsia="en-US"/>
          <w14:ligatures w14:val="standardContextual"/>
        </w:rPr>
        <w:id w:val="-1582209222"/>
        <w:docPartObj>
          <w:docPartGallery w:val="Cover Pages"/>
          <w:docPartUnique/>
        </w:docPartObj>
      </w:sdtPr>
      <w:sdtEndPr>
        <w:rPr>
          <w:sz w:val="24"/>
          <w:szCs w:val="24"/>
        </w:rPr>
      </w:sdtEndPr>
      <w:sdtContent>
        <w:p w:rsidR="00CE1831" w:rsidRPr="0036069F" w:rsidRDefault="00CE1831" w:rsidP="007B4F9E">
          <w:pPr>
            <w:pStyle w:val="AralkYok"/>
            <w:rPr>
              <w:rFonts w:ascii="Times New Roman" w:hAnsi="Times New Roman" w:cs="Times New Roman"/>
              <w:sz w:val="2"/>
            </w:rPr>
          </w:pPr>
        </w:p>
        <w:p w:rsidR="00CE1831" w:rsidRPr="0036069F" w:rsidRDefault="00CE1831" w:rsidP="007B4F9E">
          <w:pPr>
            <w:spacing w:after="0" w:line="240" w:lineRule="auto"/>
            <w:jc w:val="center"/>
            <w:rPr>
              <w:rFonts w:ascii="Times New Roman" w:hAnsi="Times New Roman" w:cs="Times New Roman"/>
            </w:rPr>
          </w:pPr>
          <w:r w:rsidRPr="0036069F">
            <w:rPr>
              <w:rFonts w:ascii="Times New Roman" w:hAnsi="Times New Roman" w:cs="Times New Roman"/>
              <w:noProof/>
              <w:lang w:eastAsia="tr-TR"/>
            </w:rPr>
            <w:drawing>
              <wp:inline distT="0" distB="0" distL="0" distR="0" wp14:anchorId="5D5DE78F" wp14:editId="76895421">
                <wp:extent cx="1685925" cy="1628775"/>
                <wp:effectExtent l="0" t="0" r="9525" b="9525"/>
                <wp:docPr id="803237077" name="Resim 1" descr="logo, simge, sembol, amblem,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37077" name="Resim 1" descr="logo, simge, sembol, amblem, grafik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28775"/>
                        </a:xfrm>
                        <a:prstGeom prst="rect">
                          <a:avLst/>
                        </a:prstGeom>
                        <a:noFill/>
                        <a:ln>
                          <a:noFill/>
                        </a:ln>
                      </pic:spPr>
                    </pic:pic>
                  </a:graphicData>
                </a:graphic>
              </wp:inline>
            </w:drawing>
          </w:r>
          <w:r w:rsidRPr="0036069F">
            <w:rPr>
              <w:rFonts w:ascii="Times New Roman" w:hAnsi="Times New Roman" w:cs="Times New Roman"/>
              <w:noProof/>
              <w:color w:val="5B9BD5" w:themeColor="accent1"/>
              <w:sz w:val="36"/>
              <w:szCs w:val="36"/>
              <w:lang w:eastAsia="tr-TR"/>
            </w:rPr>
            <mc:AlternateContent>
              <mc:Choice Requires="wpg">
                <w:drawing>
                  <wp:anchor distT="0" distB="0" distL="114300" distR="114300" simplePos="0" relativeHeight="251660288" behindDoc="1" locked="0" layoutInCell="1" allowOverlap="1" wp14:anchorId="12CE55F2" wp14:editId="10C3DCD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C231BA6"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" path="m9,2197l,2193,2188,r9,10l9,2197xe" fillcolor="#ed7d31 [3205]"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36069F">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44FADE5F" wp14:editId="6731AEF0">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E3A" w:rsidRDefault="00360E3A">
                                <w:pPr>
                                  <w:pStyle w:val="AralkYok"/>
                                  <w:jc w:val="right"/>
                                  <w:rPr>
                                    <w:rFonts w:ascii="Times New Roman" w:hAnsi="Times New Roman" w:cs="Times New Roman"/>
                                    <w:b/>
                                    <w:color w:val="002060"/>
                                    <w:sz w:val="24"/>
                                    <w:szCs w:val="24"/>
                                  </w:rPr>
                                </w:pPr>
                                <w:r>
                                  <w:rPr>
                                    <w:rFonts w:ascii="Times New Roman" w:hAnsi="Times New Roman" w:cs="Times New Roman"/>
                                    <w:b/>
                                    <w:color w:val="002060"/>
                                    <w:sz w:val="24"/>
                                    <w:szCs w:val="24"/>
                                  </w:rPr>
                                  <w:t>2024</w:t>
                                </w:r>
                              </w:p>
                              <w:p w:rsidR="00360E3A" w:rsidRPr="00A540AB" w:rsidRDefault="00360E3A">
                                <w:pPr>
                                  <w:pStyle w:val="AralkYok"/>
                                  <w:jc w:val="right"/>
                                  <w:rPr>
                                    <w:rFonts w:ascii="Times New Roman" w:hAnsi="Times New Roman" w:cs="Times New Roman"/>
                                    <w:b/>
                                    <w:color w:val="002060"/>
                                    <w:sz w:val="24"/>
                                    <w:szCs w:val="24"/>
                                  </w:rPr>
                                </w:pPr>
                                <w:sdt>
                                  <w:sdtPr>
                                    <w:rPr>
                                      <w:rFonts w:ascii="Times New Roman" w:hAnsi="Times New Roman" w:cs="Times New Roman"/>
                                      <w:b/>
                                      <w:color w:val="002060"/>
                                      <w:sz w:val="24"/>
                                      <w:szCs w:val="24"/>
                                    </w:rPr>
                                    <w:alias w:val="Kurs"/>
                                    <w:tag w:val="Kurs"/>
                                    <w:id w:val="1717703537"/>
                                    <w:dataBinding w:prefixMappings="xmlns:ns0='http://purl.org/dc/elements/1.1/' xmlns:ns1='http://schemas.openxmlformats.org/package/2006/metadata/core-properties' " w:xpath="/ns1:coreProperties[1]/ns1:category[1]" w:storeItemID="{6C3C8BC8-F283-45AE-878A-BAB7291924A1}"/>
                                    <w:text/>
                                  </w:sdtPr>
                                  <w:sdtContent>
                                    <w:r w:rsidRPr="00A540AB">
                                      <w:rPr>
                                        <w:rFonts w:ascii="Times New Roman" w:hAnsi="Times New Roman" w:cs="Times New Roman"/>
                                        <w:b/>
                                        <w:color w:val="002060"/>
                                        <w:sz w:val="24"/>
                                        <w:szCs w:val="24"/>
                                      </w:rPr>
                                      <w:t>BİRİMİN İNTERNET ADRESİ</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44FADE5F"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p w:rsidR="00360E3A" w:rsidRDefault="00360E3A">
                          <w:pPr>
                            <w:pStyle w:val="AralkYok"/>
                            <w:jc w:val="right"/>
                            <w:rPr>
                              <w:rFonts w:ascii="Times New Roman" w:hAnsi="Times New Roman" w:cs="Times New Roman"/>
                              <w:b/>
                              <w:color w:val="002060"/>
                              <w:sz w:val="24"/>
                              <w:szCs w:val="24"/>
                            </w:rPr>
                          </w:pPr>
                          <w:r>
                            <w:rPr>
                              <w:rFonts w:ascii="Times New Roman" w:hAnsi="Times New Roman" w:cs="Times New Roman"/>
                              <w:b/>
                              <w:color w:val="002060"/>
                              <w:sz w:val="24"/>
                              <w:szCs w:val="24"/>
                            </w:rPr>
                            <w:t>2024</w:t>
                          </w:r>
                        </w:p>
                        <w:p w:rsidR="00360E3A" w:rsidRPr="00A540AB" w:rsidRDefault="00360E3A">
                          <w:pPr>
                            <w:pStyle w:val="AralkYok"/>
                            <w:jc w:val="right"/>
                            <w:rPr>
                              <w:rFonts w:ascii="Times New Roman" w:hAnsi="Times New Roman" w:cs="Times New Roman"/>
                              <w:b/>
                              <w:color w:val="002060"/>
                              <w:sz w:val="24"/>
                              <w:szCs w:val="24"/>
                            </w:rPr>
                          </w:pPr>
                          <w:sdt>
                            <w:sdtPr>
                              <w:rPr>
                                <w:rFonts w:ascii="Times New Roman" w:hAnsi="Times New Roman" w:cs="Times New Roman"/>
                                <w:b/>
                                <w:color w:val="002060"/>
                                <w:sz w:val="24"/>
                                <w:szCs w:val="24"/>
                              </w:rPr>
                              <w:alias w:val="Kurs"/>
                              <w:tag w:val="Kurs"/>
                              <w:id w:val="1717703537"/>
                              <w:dataBinding w:prefixMappings="xmlns:ns0='http://purl.org/dc/elements/1.1/' xmlns:ns1='http://schemas.openxmlformats.org/package/2006/metadata/core-properties' " w:xpath="/ns1:coreProperties[1]/ns1:category[1]" w:storeItemID="{6C3C8BC8-F283-45AE-878A-BAB7291924A1}"/>
                              <w:text/>
                            </w:sdtPr>
                            <w:sdtContent>
                              <w:r w:rsidRPr="00A540AB">
                                <w:rPr>
                                  <w:rFonts w:ascii="Times New Roman" w:hAnsi="Times New Roman" w:cs="Times New Roman"/>
                                  <w:b/>
                                  <w:color w:val="002060"/>
                                  <w:sz w:val="24"/>
                                  <w:szCs w:val="24"/>
                                </w:rPr>
                                <w:t>BİRİMİN İNTERNET ADRESİ</w:t>
                              </w:r>
                            </w:sdtContent>
                          </w:sdt>
                        </w:p>
                      </w:txbxContent>
                    </v:textbox>
                    <w10:wrap anchorx="page" anchory="margin"/>
                  </v:shape>
                </w:pict>
              </mc:Fallback>
            </mc:AlternateContent>
          </w:r>
        </w:p>
        <w:p w:rsidR="00CE1831" w:rsidRPr="0036069F" w:rsidRDefault="00CE1831" w:rsidP="007B4F9E">
          <w:pPr>
            <w:spacing w:after="0" w:line="240" w:lineRule="auto"/>
            <w:rPr>
              <w:rFonts w:ascii="Times New Roman" w:hAnsi="Times New Roman" w:cs="Times New Roman"/>
              <w:sz w:val="24"/>
              <w:szCs w:val="24"/>
            </w:rPr>
          </w:pPr>
          <w:r w:rsidRPr="0036069F">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52702C4A" wp14:editId="34600107">
                    <wp:simplePos x="0" y="0"/>
                    <wp:positionH relativeFrom="page">
                      <wp:posOffset>602615</wp:posOffset>
                    </wp:positionH>
                    <wp:positionV relativeFrom="margin">
                      <wp:posOffset>1504950</wp:posOffset>
                    </wp:positionV>
                    <wp:extent cx="5943600" cy="914400"/>
                    <wp:effectExtent l="0" t="0" r="0" b="3810"/>
                    <wp:wrapNone/>
                    <wp:docPr id="62" name="Metin Kutus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Başlık"/>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360E3A" w:rsidRDefault="00360E3A">
                                    <w:pPr>
                                      <w:pStyle w:val="AralkYok"/>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 xml:space="preserve">     </w:t>
                                    </w:r>
                                  </w:p>
                                </w:sdtContent>
                              </w:sdt>
                              <w:p w:rsidR="00360E3A" w:rsidRDefault="00360E3A" w:rsidP="00B67E83">
                                <w:pPr>
                                  <w:jc w:val="center"/>
                                  <w:rPr>
                                    <w:rFonts w:ascii="Times New Roman" w:hAnsi="Times New Roman" w:cs="Times New Roman"/>
                                    <w:b/>
                                    <w:bCs/>
                                    <w:color w:val="000066"/>
                                    <w:sz w:val="36"/>
                                    <w:szCs w:val="36"/>
                                  </w:rPr>
                                </w:pPr>
                                <w:sdt>
                                  <w:sdtPr>
                                    <w:rPr>
                                      <w:color w:val="5B9BD5" w:themeColor="accent1"/>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t xml:space="preserve"> </w:t>
                                </w:r>
                                <w:r w:rsidRPr="00293522">
                                  <w:rPr>
                                    <w:rFonts w:ascii="Times New Roman" w:hAnsi="Times New Roman" w:cs="Times New Roman"/>
                                    <w:b/>
                                    <w:bCs/>
                                    <w:color w:val="000066"/>
                                    <w:sz w:val="36"/>
                                    <w:szCs w:val="36"/>
                                  </w:rPr>
                                  <w:t>İZMİR DEMOKRASİ ÜNİVERSİTESİ</w:t>
                                </w:r>
                              </w:p>
                              <w:p w:rsidR="00360E3A" w:rsidRPr="00B67E83" w:rsidRDefault="00360E3A" w:rsidP="00B67E83">
                                <w:pPr>
                                  <w:spacing w:after="0" w:line="360" w:lineRule="auto"/>
                                  <w:jc w:val="center"/>
                                  <w:rPr>
                                    <w:rFonts w:ascii="Times New Roman" w:eastAsia="Times New Roman" w:hAnsi="Times New Roman" w:cs="Times New Roman"/>
                                    <w:b/>
                                    <w:color w:val="002060"/>
                                    <w:kern w:val="0"/>
                                    <w:sz w:val="28"/>
                                    <w:szCs w:val="24"/>
                                    <w:lang w:eastAsia="tr-TR"/>
                                    <w14:ligatures w14:val="none"/>
                                  </w:rPr>
                                </w:pPr>
                                <w:r w:rsidRPr="00B67E83">
                                  <w:rPr>
                                    <w:rFonts w:ascii="Times New Roman" w:eastAsia="Times New Roman" w:hAnsi="Times New Roman" w:cs="Times New Roman"/>
                                    <w:b/>
                                    <w:color w:val="002060"/>
                                    <w:kern w:val="0"/>
                                    <w:sz w:val="36"/>
                                    <w:szCs w:val="36"/>
                                    <w:lang w:eastAsia="tr-TR"/>
                                    <w14:ligatures w14:val="none"/>
                                  </w:rPr>
                                  <w:t>BÖLÜM/ALT BİRİM ADI:</w:t>
                                </w:r>
                                <w:r w:rsidRPr="00B67E83">
                                  <w:rPr>
                                    <w:rFonts w:ascii="Times New Roman" w:eastAsia="Times New Roman" w:hAnsi="Times New Roman" w:cs="Times New Roman"/>
                                    <w:b/>
                                    <w:color w:val="002060"/>
                                    <w:kern w:val="0"/>
                                    <w:sz w:val="28"/>
                                    <w:szCs w:val="24"/>
                                    <w:lang w:eastAsia="tr-TR"/>
                                    <w14:ligatures w14:val="none"/>
                                  </w:rPr>
                                  <w:t xml:space="preserve"> ……………………………………………………. </w:t>
                                </w:r>
                              </w:p>
                              <w:p w:rsidR="00360E3A" w:rsidRPr="00293522" w:rsidRDefault="00360E3A" w:rsidP="00B67E83">
                                <w:pPr>
                                  <w:rPr>
                                    <w:rFonts w:ascii="Times New Roman" w:hAnsi="Times New Roman" w:cs="Times New Roman"/>
                                    <w:b/>
                                    <w:bCs/>
                                    <w:color w:val="000066"/>
                                    <w:sz w:val="36"/>
                                    <w:szCs w:val="36"/>
                                  </w:rPr>
                                </w:pPr>
                                <w:r w:rsidRPr="00293522">
                                  <w:rPr>
                                    <w:rFonts w:ascii="Times New Roman" w:hAnsi="Times New Roman" w:cs="Times New Roman"/>
                                    <w:b/>
                                    <w:bCs/>
                                    <w:color w:val="000066"/>
                                    <w:sz w:val="36"/>
                                    <w:szCs w:val="36"/>
                                  </w:rPr>
                                  <w:t xml:space="preserve">BİRİM İÇ DEĞERLENDİRME RAPORU (BİDR) </w:t>
                                </w:r>
                              </w:p>
                              <w:p w:rsidR="00360E3A" w:rsidRDefault="00360E3A">
                                <w:pPr>
                                  <w:pStyle w:val="AralkYok"/>
                                  <w:spacing w:before="120"/>
                                  <w:rPr>
                                    <w:color w:val="5B9BD5" w:themeColor="accent1"/>
                                    <w:sz w:val="36"/>
                                    <w:szCs w:val="36"/>
                                  </w:rPr>
                                </w:pPr>
                              </w:p>
                              <w:p w:rsidR="00360E3A" w:rsidRDefault="00360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52702C4A" id="Metin Kutusu 62" o:spid="_x0000_s1027" type="#_x0000_t202" style="position:absolute;margin-left:47.45pt;margin-top:118.5pt;width:468pt;height:1in;z-index:25166131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Başlık"/>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360E3A" w:rsidRDefault="00360E3A">
                              <w:pPr>
                                <w:pStyle w:val="AralkYok"/>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 xml:space="preserve">     </w:t>
                              </w:r>
                            </w:p>
                          </w:sdtContent>
                        </w:sdt>
                        <w:p w:rsidR="00360E3A" w:rsidRDefault="00360E3A" w:rsidP="00B67E83">
                          <w:pPr>
                            <w:jc w:val="center"/>
                            <w:rPr>
                              <w:rFonts w:ascii="Times New Roman" w:hAnsi="Times New Roman" w:cs="Times New Roman"/>
                              <w:b/>
                              <w:bCs/>
                              <w:color w:val="000066"/>
                              <w:sz w:val="36"/>
                              <w:szCs w:val="36"/>
                            </w:rPr>
                          </w:pPr>
                          <w:sdt>
                            <w:sdtPr>
                              <w:rPr>
                                <w:color w:val="5B9BD5" w:themeColor="accent1"/>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t xml:space="preserve"> </w:t>
                          </w:r>
                          <w:r w:rsidRPr="00293522">
                            <w:rPr>
                              <w:rFonts w:ascii="Times New Roman" w:hAnsi="Times New Roman" w:cs="Times New Roman"/>
                              <w:b/>
                              <w:bCs/>
                              <w:color w:val="000066"/>
                              <w:sz w:val="36"/>
                              <w:szCs w:val="36"/>
                            </w:rPr>
                            <w:t>İZMİR DEMOKRASİ ÜNİVERSİTESİ</w:t>
                          </w:r>
                        </w:p>
                        <w:p w:rsidR="00360E3A" w:rsidRPr="00B67E83" w:rsidRDefault="00360E3A" w:rsidP="00B67E83">
                          <w:pPr>
                            <w:spacing w:after="0" w:line="360" w:lineRule="auto"/>
                            <w:jc w:val="center"/>
                            <w:rPr>
                              <w:rFonts w:ascii="Times New Roman" w:eastAsia="Times New Roman" w:hAnsi="Times New Roman" w:cs="Times New Roman"/>
                              <w:b/>
                              <w:color w:val="002060"/>
                              <w:kern w:val="0"/>
                              <w:sz w:val="28"/>
                              <w:szCs w:val="24"/>
                              <w:lang w:eastAsia="tr-TR"/>
                              <w14:ligatures w14:val="none"/>
                            </w:rPr>
                          </w:pPr>
                          <w:r w:rsidRPr="00B67E83">
                            <w:rPr>
                              <w:rFonts w:ascii="Times New Roman" w:eastAsia="Times New Roman" w:hAnsi="Times New Roman" w:cs="Times New Roman"/>
                              <w:b/>
                              <w:color w:val="002060"/>
                              <w:kern w:val="0"/>
                              <w:sz w:val="36"/>
                              <w:szCs w:val="36"/>
                              <w:lang w:eastAsia="tr-TR"/>
                              <w14:ligatures w14:val="none"/>
                            </w:rPr>
                            <w:t>BÖLÜM/ALT BİRİM ADI:</w:t>
                          </w:r>
                          <w:r w:rsidRPr="00B67E83">
                            <w:rPr>
                              <w:rFonts w:ascii="Times New Roman" w:eastAsia="Times New Roman" w:hAnsi="Times New Roman" w:cs="Times New Roman"/>
                              <w:b/>
                              <w:color w:val="002060"/>
                              <w:kern w:val="0"/>
                              <w:sz w:val="28"/>
                              <w:szCs w:val="24"/>
                              <w:lang w:eastAsia="tr-TR"/>
                              <w14:ligatures w14:val="none"/>
                            </w:rPr>
                            <w:t xml:space="preserve"> ……………………………………………………. </w:t>
                          </w:r>
                        </w:p>
                        <w:p w:rsidR="00360E3A" w:rsidRPr="00293522" w:rsidRDefault="00360E3A" w:rsidP="00B67E83">
                          <w:pPr>
                            <w:rPr>
                              <w:rFonts w:ascii="Times New Roman" w:hAnsi="Times New Roman" w:cs="Times New Roman"/>
                              <w:b/>
                              <w:bCs/>
                              <w:color w:val="000066"/>
                              <w:sz w:val="36"/>
                              <w:szCs w:val="36"/>
                            </w:rPr>
                          </w:pPr>
                          <w:r w:rsidRPr="00293522">
                            <w:rPr>
                              <w:rFonts w:ascii="Times New Roman" w:hAnsi="Times New Roman" w:cs="Times New Roman"/>
                              <w:b/>
                              <w:bCs/>
                              <w:color w:val="000066"/>
                              <w:sz w:val="36"/>
                              <w:szCs w:val="36"/>
                            </w:rPr>
                            <w:t xml:space="preserve">BİRİM İÇ DEĞERLENDİRME RAPORU (BİDR) </w:t>
                          </w:r>
                        </w:p>
                        <w:p w:rsidR="00360E3A" w:rsidRDefault="00360E3A">
                          <w:pPr>
                            <w:pStyle w:val="AralkYok"/>
                            <w:spacing w:before="120"/>
                            <w:rPr>
                              <w:color w:val="5B9BD5" w:themeColor="accent1"/>
                              <w:sz w:val="36"/>
                              <w:szCs w:val="36"/>
                            </w:rPr>
                          </w:pPr>
                        </w:p>
                        <w:p w:rsidR="00360E3A" w:rsidRDefault="00360E3A"/>
                      </w:txbxContent>
                    </v:textbox>
                    <w10:wrap anchorx="page" anchory="margin"/>
                  </v:shape>
                </w:pict>
              </mc:Fallback>
            </mc:AlternateContent>
          </w:r>
          <w:r w:rsidRPr="0036069F">
            <w:rPr>
              <w:rFonts w:ascii="Times New Roman" w:hAnsi="Times New Roman" w:cs="Times New Roman"/>
              <w:sz w:val="24"/>
              <w:szCs w:val="24"/>
            </w:rPr>
            <w:br w:type="page"/>
          </w:r>
        </w:p>
      </w:sdtContent>
    </w:sdt>
    <w:p w:rsidR="0073205E" w:rsidRPr="0036069F" w:rsidRDefault="0073205E" w:rsidP="007B4F9E">
      <w:pPr>
        <w:spacing w:after="0" w:line="240" w:lineRule="auto"/>
        <w:jc w:val="center"/>
        <w:rPr>
          <w:rFonts w:ascii="Times New Roman" w:hAnsi="Times New Roman" w:cs="Times New Roman"/>
          <w:b/>
          <w:color w:val="002060"/>
          <w:kern w:val="0"/>
          <w:sz w:val="28"/>
          <w:szCs w:val="28"/>
          <w14:ligatures w14:val="none"/>
        </w:rPr>
      </w:pPr>
    </w:p>
    <w:p w:rsidR="0073205E" w:rsidRPr="0036069F" w:rsidRDefault="0073205E" w:rsidP="007B4F9E">
      <w:pPr>
        <w:spacing w:after="0" w:line="240" w:lineRule="auto"/>
        <w:jc w:val="center"/>
        <w:rPr>
          <w:rFonts w:ascii="Times New Roman" w:hAnsi="Times New Roman" w:cs="Times New Roman"/>
          <w:b/>
          <w:color w:val="002060"/>
          <w:kern w:val="0"/>
          <w:sz w:val="28"/>
          <w:szCs w:val="28"/>
          <w14:ligatures w14:val="none"/>
        </w:rPr>
      </w:pPr>
      <w:r w:rsidRPr="0036069F">
        <w:rPr>
          <w:rFonts w:ascii="Times New Roman" w:hAnsi="Times New Roman" w:cs="Times New Roman"/>
          <w:b/>
          <w:color w:val="002060"/>
          <w:kern w:val="0"/>
          <w:sz w:val="28"/>
          <w:szCs w:val="28"/>
          <w14:ligatures w14:val="none"/>
        </w:rPr>
        <w:t>ÖZET</w:t>
      </w:r>
    </w:p>
    <w:p w:rsidR="00E0345A" w:rsidRPr="0036069F" w:rsidRDefault="00E0345A" w:rsidP="007B4F9E">
      <w:pPr>
        <w:shd w:val="clear" w:color="auto" w:fill="FFFFFF" w:themeFill="background1"/>
        <w:spacing w:before="120" w:after="0" w:line="240" w:lineRule="auto"/>
        <w:jc w:val="both"/>
        <w:rPr>
          <w:rFonts w:ascii="Times New Roman" w:hAnsi="Times New Roman" w:cs="Times New Roman"/>
          <w:kern w:val="0"/>
          <w:sz w:val="24"/>
          <w14:ligatures w14:val="none"/>
        </w:rPr>
      </w:pPr>
      <w:r w:rsidRPr="0036069F">
        <w:rPr>
          <w:rFonts w:ascii="Times New Roman" w:hAnsi="Times New Roman" w:cs="Times New Roman"/>
          <w:kern w:val="0"/>
          <w:sz w:val="24"/>
          <w14:ligatures w14:val="none"/>
        </w:rPr>
        <w:t>Bu bölümde, raporun amacı, kapsamı ve hazırlanma süreci, raporu kimlerin hazırladığı, rapor hazırlanırken kullanılan doküman vs., hakkında kısa bilgilere yer verilmelidir. Birimin öz değerlendirme çalışmalarının temel bulguları özetlenmelidir.</w:t>
      </w:r>
    </w:p>
    <w:p w:rsidR="005B0AC5" w:rsidRPr="0036069F" w:rsidRDefault="00E0345A" w:rsidP="007B4F9E">
      <w:pPr>
        <w:spacing w:after="0" w:line="240" w:lineRule="auto"/>
        <w:rPr>
          <w:rFonts w:ascii="Times New Roman" w:hAnsi="Times New Roman" w:cs="Times New Roman"/>
          <w:kern w:val="0"/>
          <w:sz w:val="24"/>
          <w14:ligatures w14:val="none"/>
        </w:rPr>
      </w:pPr>
      <w:r w:rsidRPr="0036069F">
        <w:rPr>
          <w:rFonts w:ascii="Times New Roman" w:hAnsi="Times New Roman" w:cs="Times New Roman"/>
          <w:kern w:val="0"/>
          <w:sz w:val="24"/>
          <w14:ligatures w14:val="none"/>
        </w:rPr>
        <w:br w:type="page"/>
      </w:r>
    </w:p>
    <w:p w:rsidR="005B0AC5" w:rsidRPr="0036069F" w:rsidRDefault="005B0AC5" w:rsidP="005B0AC5">
      <w:pPr>
        <w:spacing w:line="276" w:lineRule="auto"/>
        <w:jc w:val="center"/>
        <w:rPr>
          <w:rFonts w:ascii="Times New Roman" w:hAnsi="Times New Roman" w:cs="Times New Roman"/>
          <w:kern w:val="0"/>
          <w:sz w:val="24"/>
          <w14:ligatures w14:val="none"/>
        </w:rPr>
      </w:pPr>
    </w:p>
    <w:p w:rsidR="005B0AC5" w:rsidRPr="0036069F" w:rsidRDefault="005B0AC5" w:rsidP="005B0AC5">
      <w:pPr>
        <w:spacing w:line="276" w:lineRule="auto"/>
        <w:jc w:val="center"/>
        <w:rPr>
          <w:rFonts w:ascii="Times New Roman" w:hAnsi="Times New Roman" w:cs="Times New Roman"/>
          <w:kern w:val="0"/>
          <w:sz w:val="24"/>
          <w14:ligatures w14:val="none"/>
        </w:rPr>
      </w:pPr>
    </w:p>
    <w:p w:rsidR="005B0AC5" w:rsidRPr="0036069F" w:rsidRDefault="005B0AC5" w:rsidP="005B0AC5">
      <w:pPr>
        <w:spacing w:line="276" w:lineRule="auto"/>
        <w:jc w:val="center"/>
        <w:rPr>
          <w:rFonts w:ascii="Times New Roman" w:hAnsi="Times New Roman" w:cs="Times New Roman"/>
          <w:kern w:val="0"/>
          <w:sz w:val="24"/>
          <w14:ligatures w14:val="none"/>
        </w:rPr>
      </w:pPr>
    </w:p>
    <w:p w:rsidR="005B0AC5" w:rsidRPr="0036069F" w:rsidRDefault="005B0AC5" w:rsidP="005B0AC5">
      <w:pPr>
        <w:spacing w:line="276" w:lineRule="auto"/>
        <w:jc w:val="center"/>
        <w:rPr>
          <w:rFonts w:ascii="Times New Roman" w:hAnsi="Times New Roman" w:cs="Times New Roman"/>
          <w:kern w:val="0"/>
          <w:sz w:val="24"/>
          <w14:ligatures w14:val="none"/>
        </w:rPr>
      </w:pPr>
    </w:p>
    <w:p w:rsidR="005B0AC5" w:rsidRPr="0036069F" w:rsidRDefault="005B0AC5" w:rsidP="005B0AC5">
      <w:pPr>
        <w:spacing w:line="276" w:lineRule="auto"/>
        <w:jc w:val="center"/>
        <w:rPr>
          <w:rFonts w:ascii="Times New Roman" w:hAnsi="Times New Roman" w:cs="Times New Roman"/>
          <w:kern w:val="0"/>
          <w:sz w:val="24"/>
          <w14:ligatures w14:val="none"/>
        </w:rPr>
      </w:pPr>
    </w:p>
    <w:p w:rsidR="005B0AC5" w:rsidRPr="0036069F" w:rsidRDefault="005B0AC5" w:rsidP="005B0AC5">
      <w:pPr>
        <w:spacing w:line="276" w:lineRule="auto"/>
        <w:jc w:val="center"/>
        <w:rPr>
          <w:rFonts w:ascii="Times New Roman" w:eastAsia="Times New Roman" w:hAnsi="Times New Roman" w:cs="Times New Roman"/>
          <w:b/>
          <w:color w:val="002060"/>
          <w:kern w:val="0"/>
          <w:sz w:val="32"/>
          <w:szCs w:val="32"/>
          <w14:ligatures w14:val="none"/>
        </w:rPr>
      </w:pPr>
      <w:r w:rsidRPr="0036069F">
        <w:rPr>
          <w:rFonts w:ascii="Times New Roman" w:eastAsia="Times New Roman" w:hAnsi="Times New Roman" w:cs="Times New Roman"/>
          <w:b/>
          <w:color w:val="002060"/>
          <w:kern w:val="0"/>
          <w:sz w:val="32"/>
          <w:szCs w:val="32"/>
          <w14:ligatures w14:val="none"/>
        </w:rPr>
        <w:t>Birim Kalite Komisyonu Üyeleri</w:t>
      </w:r>
    </w:p>
    <w:p w:rsidR="005B0AC5" w:rsidRPr="0036069F" w:rsidRDefault="005B0AC5" w:rsidP="005B0AC5">
      <w:pPr>
        <w:spacing w:line="276" w:lineRule="auto"/>
        <w:jc w:val="center"/>
        <w:rPr>
          <w:rFonts w:ascii="Times New Roman" w:eastAsia="Times New Roman" w:hAnsi="Times New Roman" w:cs="Times New Roman"/>
          <w:b/>
          <w:color w:val="002060"/>
          <w:kern w:val="0"/>
          <w:sz w:val="32"/>
          <w:szCs w:val="32"/>
          <w14:ligatures w14:val="none"/>
        </w:rPr>
      </w:pPr>
      <w:r w:rsidRPr="0036069F">
        <w:rPr>
          <w:rFonts w:ascii="Times New Roman" w:eastAsia="Times New Roman" w:hAnsi="Times New Roman" w:cs="Times New Roman"/>
          <w:b/>
          <w:color w:val="002060"/>
          <w:kern w:val="0"/>
          <w:sz w:val="32"/>
          <w:szCs w:val="32"/>
          <w14:ligatures w14:val="none"/>
        </w:rPr>
        <w:t>İmza Tutanağı</w:t>
      </w:r>
    </w:p>
    <w:p w:rsidR="005B0AC5" w:rsidRPr="0036069F" w:rsidRDefault="005B0AC5" w:rsidP="005B0AC5">
      <w:pPr>
        <w:spacing w:line="276" w:lineRule="auto"/>
        <w:jc w:val="center"/>
        <w:rPr>
          <w:rFonts w:ascii="Times New Roman" w:eastAsia="Times New Roman" w:hAnsi="Times New Roman" w:cs="Times New Roman"/>
          <w:b/>
          <w:color w:val="002060"/>
          <w:kern w:val="0"/>
          <w:sz w:val="32"/>
          <w:szCs w:val="32"/>
          <w14:ligatures w14:val="none"/>
        </w:rPr>
      </w:pPr>
    </w:p>
    <w:p w:rsidR="005B0AC5" w:rsidRPr="0036069F" w:rsidRDefault="005B0AC5" w:rsidP="005B0AC5">
      <w:pPr>
        <w:spacing w:line="276" w:lineRule="auto"/>
        <w:jc w:val="center"/>
        <w:rPr>
          <w:rFonts w:ascii="Times New Roman" w:eastAsia="Times New Roman" w:hAnsi="Times New Roman" w:cs="Times New Roman"/>
          <w:b/>
          <w:color w:val="002060"/>
          <w:kern w:val="0"/>
          <w:sz w:val="32"/>
          <w:szCs w:val="32"/>
          <w14:ligatures w14:val="none"/>
        </w:rPr>
      </w:pPr>
    </w:p>
    <w:p w:rsidR="005B0AC5" w:rsidRPr="0036069F" w:rsidRDefault="005B0AC5" w:rsidP="005B0AC5">
      <w:pPr>
        <w:spacing w:line="276" w:lineRule="auto"/>
        <w:jc w:val="center"/>
        <w:rPr>
          <w:rFonts w:ascii="Times New Roman" w:eastAsia="Times New Roman" w:hAnsi="Times New Roman" w:cs="Times New Roman"/>
          <w:b/>
          <w:color w:val="002060"/>
          <w:kern w:val="0"/>
          <w:sz w:val="32"/>
          <w:szCs w:val="32"/>
          <w14:ligatures w14:val="none"/>
        </w:rPr>
      </w:pPr>
    </w:p>
    <w:tbl>
      <w:tblPr>
        <w:tblStyle w:val="TabloKlavuzu1"/>
        <w:tblW w:w="0" w:type="auto"/>
        <w:tblLook w:val="04A0" w:firstRow="1" w:lastRow="0" w:firstColumn="1" w:lastColumn="0" w:noHBand="0" w:noVBand="1"/>
      </w:tblPr>
      <w:tblGrid>
        <w:gridCol w:w="4673"/>
        <w:gridCol w:w="4673"/>
      </w:tblGrid>
      <w:tr w:rsidR="005B0AC5" w:rsidRPr="0036069F" w:rsidTr="005B0AC5">
        <w:trPr>
          <w:trHeight w:val="1701"/>
        </w:trPr>
        <w:tc>
          <w:tcPr>
            <w:tcW w:w="9346" w:type="dxa"/>
            <w:gridSpan w:val="2"/>
            <w:tcBorders>
              <w:top w:val="nil"/>
              <w:left w:val="nil"/>
              <w:bottom w:val="nil"/>
              <w:right w:val="nil"/>
            </w:tcBorders>
          </w:tcPr>
          <w:p w:rsidR="005B0AC5" w:rsidRPr="0036069F" w:rsidRDefault="005B0AC5" w:rsidP="005B0AC5">
            <w:pPr>
              <w:spacing w:line="276" w:lineRule="auto"/>
              <w:jc w:val="center"/>
              <w:rPr>
                <w:b/>
                <w:color w:val="002060"/>
                <w:kern w:val="0"/>
                <w:sz w:val="32"/>
                <w:szCs w:val="32"/>
                <w14:ligatures w14:val="none"/>
              </w:rPr>
            </w:pPr>
            <w:r w:rsidRPr="0036069F">
              <w:rPr>
                <w:b/>
                <w:color w:val="002060"/>
                <w:kern w:val="0"/>
                <w:sz w:val="32"/>
                <w:szCs w:val="32"/>
                <w14:ligatures w14:val="none"/>
              </w:rPr>
              <w:t xml:space="preserve">Başkan </w:t>
            </w:r>
          </w:p>
        </w:tc>
      </w:tr>
      <w:tr w:rsidR="005B0AC5" w:rsidRPr="0036069F" w:rsidTr="005B0AC5">
        <w:trPr>
          <w:trHeight w:val="2835"/>
        </w:trPr>
        <w:tc>
          <w:tcPr>
            <w:tcW w:w="4673" w:type="dxa"/>
            <w:tcBorders>
              <w:top w:val="nil"/>
              <w:left w:val="nil"/>
              <w:bottom w:val="nil"/>
              <w:right w:val="nil"/>
            </w:tcBorders>
          </w:tcPr>
          <w:p w:rsidR="005B0AC5" w:rsidRPr="0036069F" w:rsidRDefault="005B0AC5" w:rsidP="005B0AC5">
            <w:pPr>
              <w:spacing w:line="276" w:lineRule="auto"/>
              <w:jc w:val="center"/>
              <w:rPr>
                <w:b/>
                <w:color w:val="002060"/>
                <w:kern w:val="0"/>
                <w:sz w:val="32"/>
                <w:szCs w:val="32"/>
                <w14:ligatures w14:val="none"/>
              </w:rPr>
            </w:pPr>
          </w:p>
          <w:p w:rsidR="005B0AC5" w:rsidRPr="0036069F" w:rsidRDefault="005B0AC5" w:rsidP="005B0AC5">
            <w:pPr>
              <w:spacing w:line="276" w:lineRule="auto"/>
              <w:jc w:val="center"/>
              <w:rPr>
                <w:b/>
                <w:color w:val="002060"/>
                <w:kern w:val="0"/>
                <w:sz w:val="32"/>
                <w:szCs w:val="32"/>
                <w14:ligatures w14:val="none"/>
              </w:rPr>
            </w:pPr>
            <w:r w:rsidRPr="0036069F">
              <w:rPr>
                <w:b/>
                <w:color w:val="002060"/>
                <w:kern w:val="0"/>
                <w:sz w:val="32"/>
                <w:szCs w:val="32"/>
                <w14:ligatures w14:val="none"/>
              </w:rPr>
              <w:t>Üye</w:t>
            </w:r>
          </w:p>
        </w:tc>
        <w:tc>
          <w:tcPr>
            <w:tcW w:w="4673" w:type="dxa"/>
            <w:tcBorders>
              <w:top w:val="nil"/>
              <w:left w:val="nil"/>
              <w:bottom w:val="nil"/>
              <w:right w:val="nil"/>
            </w:tcBorders>
          </w:tcPr>
          <w:p w:rsidR="005B0AC5" w:rsidRPr="0036069F" w:rsidRDefault="005B0AC5" w:rsidP="005B0AC5">
            <w:pPr>
              <w:spacing w:line="276" w:lineRule="auto"/>
              <w:jc w:val="center"/>
              <w:rPr>
                <w:b/>
                <w:color w:val="002060"/>
                <w:kern w:val="0"/>
                <w:sz w:val="32"/>
                <w:szCs w:val="32"/>
                <w14:ligatures w14:val="none"/>
              </w:rPr>
            </w:pPr>
          </w:p>
          <w:p w:rsidR="005B0AC5" w:rsidRPr="0036069F" w:rsidRDefault="005B0AC5" w:rsidP="005B0AC5">
            <w:pPr>
              <w:spacing w:line="276" w:lineRule="auto"/>
              <w:jc w:val="center"/>
              <w:rPr>
                <w:b/>
                <w:color w:val="002060"/>
                <w:kern w:val="0"/>
                <w:sz w:val="32"/>
                <w:szCs w:val="32"/>
                <w14:ligatures w14:val="none"/>
              </w:rPr>
            </w:pPr>
            <w:r w:rsidRPr="0036069F">
              <w:rPr>
                <w:b/>
                <w:color w:val="002060"/>
                <w:kern w:val="0"/>
                <w:sz w:val="32"/>
                <w:szCs w:val="32"/>
                <w14:ligatures w14:val="none"/>
              </w:rPr>
              <w:t>Üye</w:t>
            </w:r>
          </w:p>
        </w:tc>
      </w:tr>
      <w:tr w:rsidR="005B0AC5" w:rsidRPr="0036069F" w:rsidTr="005B0AC5">
        <w:trPr>
          <w:trHeight w:val="2835"/>
        </w:trPr>
        <w:tc>
          <w:tcPr>
            <w:tcW w:w="4673" w:type="dxa"/>
            <w:tcBorders>
              <w:top w:val="nil"/>
              <w:left w:val="nil"/>
              <w:bottom w:val="nil"/>
              <w:right w:val="nil"/>
            </w:tcBorders>
          </w:tcPr>
          <w:p w:rsidR="005B0AC5" w:rsidRPr="0036069F" w:rsidRDefault="005B0AC5" w:rsidP="005B0AC5">
            <w:pPr>
              <w:spacing w:line="276" w:lineRule="auto"/>
              <w:jc w:val="center"/>
              <w:rPr>
                <w:b/>
                <w:color w:val="002060"/>
                <w:kern w:val="0"/>
                <w:sz w:val="32"/>
                <w:szCs w:val="32"/>
                <w14:ligatures w14:val="none"/>
              </w:rPr>
            </w:pPr>
            <w:r w:rsidRPr="0036069F">
              <w:rPr>
                <w:b/>
                <w:color w:val="002060"/>
                <w:kern w:val="0"/>
                <w:sz w:val="32"/>
                <w:szCs w:val="32"/>
                <w14:ligatures w14:val="none"/>
              </w:rPr>
              <w:t>Üye</w:t>
            </w:r>
          </w:p>
        </w:tc>
        <w:tc>
          <w:tcPr>
            <w:tcW w:w="4673" w:type="dxa"/>
            <w:tcBorders>
              <w:top w:val="nil"/>
              <w:left w:val="nil"/>
              <w:bottom w:val="nil"/>
              <w:right w:val="nil"/>
            </w:tcBorders>
          </w:tcPr>
          <w:p w:rsidR="005B0AC5" w:rsidRPr="0036069F" w:rsidRDefault="005B0AC5" w:rsidP="005B0AC5">
            <w:pPr>
              <w:spacing w:line="276" w:lineRule="auto"/>
              <w:jc w:val="center"/>
              <w:rPr>
                <w:b/>
                <w:color w:val="002060"/>
                <w:kern w:val="0"/>
                <w:sz w:val="32"/>
                <w:szCs w:val="32"/>
                <w14:ligatures w14:val="none"/>
              </w:rPr>
            </w:pPr>
            <w:r w:rsidRPr="0036069F">
              <w:rPr>
                <w:b/>
                <w:color w:val="002060"/>
                <w:kern w:val="0"/>
                <w:sz w:val="32"/>
                <w:szCs w:val="32"/>
                <w14:ligatures w14:val="none"/>
              </w:rPr>
              <w:t>Üye</w:t>
            </w:r>
          </w:p>
          <w:p w:rsidR="005B0AC5" w:rsidRPr="0036069F" w:rsidRDefault="005B0AC5" w:rsidP="005B0AC5">
            <w:pPr>
              <w:spacing w:line="276" w:lineRule="auto"/>
              <w:jc w:val="center"/>
              <w:rPr>
                <w:b/>
                <w:color w:val="002060"/>
                <w:kern w:val="0"/>
                <w:sz w:val="32"/>
                <w:szCs w:val="32"/>
                <w14:ligatures w14:val="none"/>
              </w:rPr>
            </w:pPr>
          </w:p>
        </w:tc>
      </w:tr>
    </w:tbl>
    <w:p w:rsidR="005B0AC5" w:rsidRPr="0036069F" w:rsidRDefault="005B0AC5">
      <w:pPr>
        <w:rPr>
          <w:rFonts w:ascii="Times New Roman" w:hAnsi="Times New Roman" w:cs="Times New Roman"/>
          <w:kern w:val="0"/>
          <w:sz w:val="24"/>
          <w14:ligatures w14:val="none"/>
        </w:rPr>
      </w:pPr>
    </w:p>
    <w:p w:rsidR="005B0AC5" w:rsidRPr="0036069F" w:rsidRDefault="005B0AC5">
      <w:pPr>
        <w:rPr>
          <w:rFonts w:ascii="Times New Roman" w:hAnsi="Times New Roman" w:cs="Times New Roman"/>
          <w:kern w:val="0"/>
          <w:sz w:val="24"/>
          <w14:ligatures w14:val="none"/>
        </w:rPr>
      </w:pPr>
    </w:p>
    <w:p w:rsidR="005B0AC5" w:rsidRPr="0036069F" w:rsidRDefault="005B0AC5">
      <w:pPr>
        <w:rPr>
          <w:rFonts w:ascii="Times New Roman" w:hAnsi="Times New Roman" w:cs="Times New Roman"/>
          <w:kern w:val="0"/>
          <w:sz w:val="24"/>
          <w14:ligatures w14:val="none"/>
        </w:rPr>
      </w:pPr>
    </w:p>
    <w:p w:rsidR="005B0AC5" w:rsidRPr="0036069F" w:rsidRDefault="005B0AC5">
      <w:pPr>
        <w:rPr>
          <w:rFonts w:ascii="Times New Roman" w:hAnsi="Times New Roman" w:cs="Times New Roman"/>
          <w:kern w:val="0"/>
          <w:sz w:val="24"/>
          <w14:ligatures w14:val="none"/>
        </w:rPr>
      </w:pPr>
    </w:p>
    <w:p w:rsidR="005B0AC5" w:rsidRDefault="005B0AC5">
      <w:pPr>
        <w:rPr>
          <w:rFonts w:ascii="Times New Roman" w:hAnsi="Times New Roman" w:cs="Times New Roman"/>
          <w:kern w:val="0"/>
          <w:sz w:val="24"/>
          <w14:ligatures w14:val="none"/>
        </w:rPr>
      </w:pPr>
    </w:p>
    <w:p w:rsidR="005952A9" w:rsidRPr="0036069F" w:rsidRDefault="005952A9">
      <w:pPr>
        <w:rPr>
          <w:rFonts w:ascii="Times New Roman" w:hAnsi="Times New Roman" w:cs="Times New Roman"/>
          <w:kern w:val="0"/>
          <w:sz w:val="24"/>
          <w14:ligatures w14:val="none"/>
        </w:rPr>
      </w:pPr>
    </w:p>
    <w:p w:rsidR="00E0345A" w:rsidRPr="0036069F" w:rsidRDefault="00E0345A" w:rsidP="007B4F9E">
      <w:pPr>
        <w:spacing w:after="0" w:line="240" w:lineRule="auto"/>
        <w:rPr>
          <w:rFonts w:ascii="Times New Roman" w:hAnsi="Times New Roman" w:cs="Times New Roman"/>
          <w:kern w:val="0"/>
          <w:sz w:val="24"/>
          <w14:ligatures w14:val="none"/>
        </w:rPr>
      </w:pP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b/>
          <w:color w:val="002060"/>
          <w:kern w:val="0"/>
          <w:sz w:val="28"/>
          <w:szCs w:val="28"/>
          <w14:ligatures w14:val="none"/>
        </w:rPr>
      </w:pPr>
      <w:r w:rsidRPr="0036069F">
        <w:rPr>
          <w:rFonts w:ascii="Times New Roman" w:hAnsi="Times New Roman" w:cs="Times New Roman"/>
          <w:b/>
          <w:color w:val="002060"/>
          <w:kern w:val="0"/>
          <w:sz w:val="28"/>
          <w:szCs w:val="28"/>
          <w14:ligatures w14:val="none"/>
        </w:rPr>
        <w:lastRenderedPageBreak/>
        <w:t>BİRİM HAKKINDA BİLGİLER</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kern w:val="0"/>
          <w:sz w:val="28"/>
          <w14:ligatures w14:val="none"/>
        </w:rPr>
      </w:pPr>
      <w:r w:rsidRPr="0036069F">
        <w:rPr>
          <w:rFonts w:ascii="Times New Roman" w:hAnsi="Times New Roman" w:cs="Times New Roman"/>
          <w:kern w:val="0"/>
          <w:sz w:val="24"/>
          <w14:ligatures w14:val="none"/>
        </w:rPr>
        <w:t>Bu bölümde, birimin tarihsel gelişimi, misyonu, vizyonu, değerleri, hedefleri, organizasyon yapısı ve iyileştirme alanları hakkında bilgi verilmeli ve aşağıdaki hususları içerecek şekilde düzenlenmelidir.</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b/>
          <w:color w:val="002060"/>
          <w:kern w:val="0"/>
          <w:sz w:val="28"/>
          <w14:ligatures w14:val="none"/>
        </w:rPr>
      </w:pPr>
      <w:r w:rsidRPr="0036069F">
        <w:rPr>
          <w:rFonts w:ascii="Times New Roman" w:hAnsi="Times New Roman" w:cs="Times New Roman"/>
          <w:b/>
          <w:color w:val="002060"/>
          <w:kern w:val="0"/>
          <w:sz w:val="28"/>
          <w14:ligatures w14:val="none"/>
        </w:rPr>
        <w:t>İletişim Bilgileri</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kern w:val="0"/>
          <w:sz w:val="24"/>
          <w14:ligatures w14:val="none"/>
        </w:rPr>
      </w:pPr>
      <w:r w:rsidRPr="0036069F">
        <w:rPr>
          <w:rFonts w:ascii="Times New Roman" w:hAnsi="Times New Roman" w:cs="Times New Roman"/>
          <w:kern w:val="0"/>
          <w:sz w:val="24"/>
          <w14:ligatures w14:val="none"/>
        </w:rPr>
        <w:t>Bu bölümde, Birimin Kalite Komisyonu Başkanının (Dekan/Müdür veya ilgili Dekan Yardımcısı/Müdür Yardımcısı) iletişim bilgileri (isim, adres, telefon, e-posta vb.) verilmelidir.</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b/>
          <w:color w:val="002060"/>
          <w:kern w:val="0"/>
          <w:sz w:val="28"/>
          <w14:ligatures w14:val="none"/>
        </w:rPr>
      </w:pPr>
      <w:r w:rsidRPr="0036069F">
        <w:rPr>
          <w:rFonts w:ascii="Times New Roman" w:hAnsi="Times New Roman" w:cs="Times New Roman"/>
          <w:b/>
          <w:color w:val="002060"/>
          <w:kern w:val="0"/>
          <w:sz w:val="28"/>
          <w14:ligatures w14:val="none"/>
        </w:rPr>
        <w:t>Tarihsel Gelişimi</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kern w:val="0"/>
          <w:sz w:val="24"/>
          <w14:ligatures w14:val="none"/>
        </w:rPr>
      </w:pPr>
      <w:r w:rsidRPr="0036069F">
        <w:rPr>
          <w:rFonts w:ascii="Times New Roman" w:hAnsi="Times New Roman" w:cs="Times New Roman"/>
          <w:kern w:val="0"/>
          <w:sz w:val="24"/>
          <w14:ligatures w14:val="none"/>
        </w:rPr>
        <w:t>Birimin kısa tarihçesi ve mevcut durumu (toplam öğrenci sayısı, akademik ve idari çalışan sayıları, altyapı durumu vb. özet bilgiler) hakkında kısa bir bilgi verilmelidir.</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b/>
          <w:color w:val="002060"/>
          <w:kern w:val="0"/>
          <w:sz w:val="28"/>
          <w14:ligatures w14:val="none"/>
        </w:rPr>
      </w:pPr>
      <w:r w:rsidRPr="0036069F">
        <w:rPr>
          <w:rFonts w:ascii="Times New Roman" w:hAnsi="Times New Roman" w:cs="Times New Roman"/>
          <w:b/>
          <w:color w:val="002060"/>
          <w:kern w:val="0"/>
          <w:sz w:val="28"/>
          <w14:ligatures w14:val="none"/>
        </w:rPr>
        <w:t>Misyonu, Vizyonu, Değerleri ve Hedefleri</w:t>
      </w:r>
    </w:p>
    <w:p w:rsidR="00B0672B" w:rsidRPr="0036069F" w:rsidRDefault="00B0672B" w:rsidP="007B4F9E">
      <w:pPr>
        <w:shd w:val="clear" w:color="auto" w:fill="FFFFFF" w:themeFill="background1"/>
        <w:spacing w:before="120" w:after="0" w:line="240" w:lineRule="auto"/>
        <w:jc w:val="both"/>
        <w:rPr>
          <w:rFonts w:ascii="Times New Roman" w:hAnsi="Times New Roman" w:cs="Times New Roman"/>
          <w:kern w:val="0"/>
          <w:sz w:val="24"/>
          <w14:ligatures w14:val="none"/>
        </w:rPr>
      </w:pPr>
      <w:r w:rsidRPr="0036069F">
        <w:rPr>
          <w:rFonts w:ascii="Times New Roman" w:hAnsi="Times New Roman" w:cs="Times New Roman"/>
          <w:kern w:val="0"/>
          <w:sz w:val="24"/>
          <w14:ligatures w14:val="none"/>
        </w:rPr>
        <w:t>“Birim ne yapmaya çalışıyor?” sorusuna yanıt verebilmek üzere kurumun misyonu, vizyonu, değerleri ve hedefleri bu kısımda özet olarak sunulmalıdır.</w:t>
      </w:r>
    </w:p>
    <w:p w:rsidR="00AF1C42" w:rsidRPr="0036069F" w:rsidRDefault="00AF1C42"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3803A5" w:rsidRPr="0036069F" w:rsidRDefault="003803A5" w:rsidP="003803A5">
      <w:pPr>
        <w:spacing w:after="0" w:line="240" w:lineRule="auto"/>
        <w:rPr>
          <w:rFonts w:ascii="Times New Roman" w:hAnsi="Times New Roman" w:cs="Times New Roman"/>
          <w:sz w:val="24"/>
          <w:szCs w:val="24"/>
          <w:highlight w:val="yellow"/>
        </w:rPr>
      </w:pPr>
      <w:r w:rsidRPr="0036069F">
        <w:rPr>
          <w:rFonts w:ascii="Times New Roman" w:hAnsi="Times New Roman" w:cs="Times New Roman"/>
          <w:sz w:val="24"/>
          <w:szCs w:val="24"/>
          <w:highlight w:val="yellow"/>
        </w:rPr>
        <w:t>Aşağıda yer alan başlıkların yazımı için YÖKAK Dereceli Değerlendirme Anahtarı kullanılacaktır.</w:t>
      </w:r>
    </w:p>
    <w:p w:rsidR="005C48C2" w:rsidRPr="0036069F" w:rsidRDefault="005C48C2" w:rsidP="003803A5">
      <w:pPr>
        <w:spacing w:after="0" w:line="240" w:lineRule="auto"/>
        <w:rPr>
          <w:rFonts w:ascii="Times New Roman" w:hAnsi="Times New Roman" w:cs="Times New Roman"/>
          <w:sz w:val="24"/>
          <w:szCs w:val="24"/>
          <w:highlight w:val="yellow"/>
        </w:rPr>
      </w:pPr>
    </w:p>
    <w:p w:rsidR="003803A5" w:rsidRPr="0036069F" w:rsidRDefault="003803A5" w:rsidP="003803A5">
      <w:pPr>
        <w:spacing w:after="0" w:line="240" w:lineRule="auto"/>
        <w:rPr>
          <w:rFonts w:ascii="Times New Roman" w:hAnsi="Times New Roman" w:cs="Times New Roman"/>
          <w:sz w:val="24"/>
          <w:szCs w:val="24"/>
          <w:highlight w:val="yellow"/>
        </w:rPr>
      </w:pPr>
      <w:r w:rsidRPr="0036069F">
        <w:rPr>
          <w:rFonts w:ascii="Times New Roman" w:hAnsi="Times New Roman" w:cs="Times New Roman"/>
          <w:sz w:val="24"/>
          <w:szCs w:val="24"/>
          <w:highlight w:val="yellow"/>
        </w:rPr>
        <w:t>A. LİDERLİK, YÖNETİŞİM VE KALİTE</w:t>
      </w:r>
    </w:p>
    <w:p w:rsidR="003803A5" w:rsidRPr="0036069F" w:rsidRDefault="003803A5" w:rsidP="003803A5">
      <w:pPr>
        <w:spacing w:after="0" w:line="240" w:lineRule="auto"/>
        <w:rPr>
          <w:rFonts w:ascii="Times New Roman" w:hAnsi="Times New Roman" w:cs="Times New Roman"/>
          <w:sz w:val="24"/>
          <w:szCs w:val="24"/>
          <w:highlight w:val="yellow"/>
        </w:rPr>
      </w:pPr>
      <w:r w:rsidRPr="0036069F">
        <w:rPr>
          <w:rFonts w:ascii="Times New Roman" w:hAnsi="Times New Roman" w:cs="Times New Roman"/>
          <w:sz w:val="24"/>
          <w:szCs w:val="24"/>
          <w:highlight w:val="yellow"/>
        </w:rPr>
        <w:t>B. EĞİTİM VE ÖĞRETİM</w:t>
      </w:r>
    </w:p>
    <w:p w:rsidR="003803A5" w:rsidRPr="0036069F" w:rsidRDefault="003803A5" w:rsidP="003803A5">
      <w:pPr>
        <w:spacing w:after="0" w:line="240" w:lineRule="auto"/>
        <w:rPr>
          <w:rFonts w:ascii="Times New Roman" w:hAnsi="Times New Roman" w:cs="Times New Roman"/>
          <w:sz w:val="24"/>
          <w:szCs w:val="24"/>
          <w:highlight w:val="yellow"/>
        </w:rPr>
      </w:pPr>
      <w:r w:rsidRPr="0036069F">
        <w:rPr>
          <w:rFonts w:ascii="Times New Roman" w:hAnsi="Times New Roman" w:cs="Times New Roman"/>
          <w:sz w:val="24"/>
          <w:szCs w:val="24"/>
          <w:highlight w:val="yellow"/>
        </w:rPr>
        <w:t>C. ARAŞTIRMA VE GELİŞTİRME</w:t>
      </w:r>
    </w:p>
    <w:p w:rsidR="003803A5" w:rsidRPr="0036069F" w:rsidRDefault="003803A5" w:rsidP="003803A5">
      <w:pPr>
        <w:spacing w:after="0" w:line="240" w:lineRule="auto"/>
        <w:rPr>
          <w:rFonts w:ascii="Times New Roman" w:hAnsi="Times New Roman" w:cs="Times New Roman"/>
          <w:sz w:val="24"/>
          <w:szCs w:val="24"/>
        </w:rPr>
      </w:pPr>
      <w:r w:rsidRPr="0036069F">
        <w:rPr>
          <w:rFonts w:ascii="Times New Roman" w:hAnsi="Times New Roman" w:cs="Times New Roman"/>
          <w:sz w:val="24"/>
          <w:szCs w:val="24"/>
          <w:highlight w:val="yellow"/>
        </w:rPr>
        <w:t>D. TOPLUMSAL KATKI</w:t>
      </w:r>
    </w:p>
    <w:p w:rsidR="0079460F" w:rsidRPr="0036069F" w:rsidRDefault="0079460F" w:rsidP="003803A5">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p w:rsidR="005B0AC5" w:rsidRPr="0036069F" w:rsidRDefault="005B0AC5" w:rsidP="007B4F9E">
      <w:pPr>
        <w:spacing w:after="0" w:line="240" w:lineRule="auto"/>
        <w:rPr>
          <w:rFonts w:ascii="Times New Roman" w:hAnsi="Times New Roman" w:cs="Times New Roman"/>
          <w:sz w:val="24"/>
          <w:szCs w:val="24"/>
        </w:rPr>
        <w:sectPr w:rsidR="005B0AC5" w:rsidRPr="0036069F" w:rsidSect="006E0782">
          <w:pgSz w:w="11906" w:h="16838"/>
          <w:pgMar w:top="567" w:right="567" w:bottom="567" w:left="567" w:header="709" w:footer="709" w:gutter="0"/>
          <w:pgNumType w:start="0"/>
          <w:cols w:space="708"/>
          <w:titlePg/>
          <w:docGrid w:linePitch="360"/>
        </w:sectPr>
      </w:pPr>
    </w:p>
    <w:tbl>
      <w:tblPr>
        <w:tblpPr w:leftFromText="141" w:rightFromText="141" w:vertAnchor="page" w:horzAnchor="margin" w:tblpXSpec="center" w:tblpY="745"/>
        <w:tblW w:w="15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8"/>
        <w:gridCol w:w="5954"/>
      </w:tblGrid>
      <w:tr w:rsidR="0079460F" w:rsidRPr="0036069F" w:rsidTr="005B0AC5">
        <w:trPr>
          <w:trHeight w:val="412"/>
        </w:trPr>
        <w:tc>
          <w:tcPr>
            <w:tcW w:w="15462" w:type="dxa"/>
            <w:gridSpan w:val="2"/>
            <w:shd w:val="clear" w:color="auto" w:fill="FFCADE"/>
            <w:vAlign w:val="bottom"/>
          </w:tcPr>
          <w:p w:rsidR="005E3DE8" w:rsidRPr="0036069F" w:rsidRDefault="005E3DE8"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 xml:space="preserve">Tüm Akademik </w:t>
            </w:r>
            <w:r w:rsidR="006368BE" w:rsidRPr="0036069F">
              <w:rPr>
                <w:rFonts w:ascii="Times New Roman" w:eastAsia="Calibri" w:hAnsi="Times New Roman" w:cs="Times New Roman"/>
                <w:b/>
                <w:bCs/>
                <w:color w:val="3366CC"/>
                <w:sz w:val="24"/>
                <w:szCs w:val="24"/>
              </w:rPr>
              <w:t>Birimler</w:t>
            </w:r>
            <w:r w:rsidR="009328FB" w:rsidRPr="0036069F">
              <w:rPr>
                <w:rFonts w:ascii="Times New Roman" w:eastAsia="Calibri" w:hAnsi="Times New Roman" w:cs="Times New Roman"/>
                <w:b/>
                <w:bCs/>
                <w:color w:val="3366CC"/>
                <w:sz w:val="24"/>
                <w:szCs w:val="24"/>
              </w:rPr>
              <w:t xml:space="preserve"> (Fakülte, Enstitü, Meslek Yüksekokulları)</w:t>
            </w:r>
          </w:p>
          <w:p w:rsidR="009C03A9" w:rsidRPr="0036069F" w:rsidRDefault="009C03A9"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5E3DE8" w:rsidRPr="0036069F" w:rsidRDefault="005E3DE8"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5E3DE8" w:rsidRPr="0036069F" w:rsidRDefault="005E3DE8"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79460F" w:rsidRPr="0036069F" w:rsidRDefault="005E3DE8" w:rsidP="007B4F9E">
            <w:pPr>
              <w:spacing w:after="0" w:line="240" w:lineRule="auto"/>
              <w:rPr>
                <w:rFonts w:ascii="Times New Roman" w:eastAsia="Calibri" w:hAnsi="Times New Roman" w:cs="Times New Roman"/>
                <w:b/>
              </w:rPr>
            </w:pPr>
            <w:r w:rsidRPr="0036069F">
              <w:rPr>
                <w:rFonts w:ascii="Times New Roman" w:eastAsia="Calibri" w:hAnsi="Times New Roman" w:cs="Times New Roman"/>
                <w:b/>
                <w:bCs/>
                <w:color w:val="3366CC"/>
                <w:sz w:val="24"/>
                <w:szCs w:val="24"/>
              </w:rPr>
              <w:t>Tüm Araştırma Merkezleri</w:t>
            </w:r>
          </w:p>
        </w:tc>
      </w:tr>
      <w:tr w:rsidR="0079460F" w:rsidRPr="0036069F" w:rsidTr="005B0AC5">
        <w:trPr>
          <w:trHeight w:val="261"/>
        </w:trPr>
        <w:tc>
          <w:tcPr>
            <w:tcW w:w="15462" w:type="dxa"/>
            <w:gridSpan w:val="2"/>
            <w:shd w:val="clear" w:color="auto" w:fill="auto"/>
          </w:tcPr>
          <w:p w:rsidR="0079460F" w:rsidRPr="0036069F" w:rsidRDefault="005E3DE8" w:rsidP="00F44872">
            <w:pPr>
              <w:pStyle w:val="ListeParagraf"/>
              <w:numPr>
                <w:ilvl w:val="0"/>
                <w:numId w:val="12"/>
              </w:numPr>
              <w:spacing w:after="0" w:line="240" w:lineRule="auto"/>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LİDERLİK, YÖNETİŞİM ve KALİTE</w:t>
            </w:r>
          </w:p>
          <w:p w:rsidR="00275AD7" w:rsidRPr="0036069F" w:rsidRDefault="00275AD7" w:rsidP="00275AD7">
            <w:pPr>
              <w:spacing w:after="0" w:line="240" w:lineRule="auto"/>
              <w:jc w:val="both"/>
              <w:rPr>
                <w:rFonts w:ascii="Times New Roman" w:eastAsia="Calibri" w:hAnsi="Times New Roman" w:cs="Times New Roman"/>
                <w:b/>
                <w:sz w:val="24"/>
                <w:szCs w:val="24"/>
              </w:rPr>
            </w:pPr>
            <w:r w:rsidRPr="0036069F">
              <w:rPr>
                <w:rFonts w:ascii="Times New Roman" w:hAnsi="Times New Roman" w:cs="Times New Roman"/>
                <w:sz w:val="24"/>
                <w:szCs w:val="24"/>
                <w:highlight w:val="yellow"/>
              </w:rPr>
              <w:t>Birim, sahip olduğu yönetim modeliyle, liderlik yaklaşımları uygulamalı, kalite güvence kültürünü içselleştirerek kalite güvence sistemi mekanizmalarını oluşturmalı ve süreçlerini gözden geçirerek iyileştirmelidir. Birim Kalite Komisyonunu oluşturup yetki, görev ve sorumluluklarını tanımlanmalıdır.</w:t>
            </w:r>
          </w:p>
        </w:tc>
      </w:tr>
      <w:tr w:rsidR="0079460F" w:rsidRPr="0036069F" w:rsidTr="005B0AC5">
        <w:trPr>
          <w:trHeight w:val="227"/>
        </w:trPr>
        <w:tc>
          <w:tcPr>
            <w:tcW w:w="9508" w:type="dxa"/>
            <w:shd w:val="clear" w:color="auto" w:fill="auto"/>
            <w:vAlign w:val="center"/>
          </w:tcPr>
          <w:p w:rsidR="00A16C0E" w:rsidRPr="0036069F" w:rsidRDefault="0079460F" w:rsidP="007B4F9E">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A.1. Liderlik ve Kalite</w:t>
            </w:r>
          </w:p>
          <w:p w:rsidR="0079460F" w:rsidRPr="0036069F" w:rsidRDefault="00A16C0E" w:rsidP="007B4F9E">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 xml:space="preserve"> A.1.1. Yönetişim modeli ve idari yapı</w:t>
            </w:r>
          </w:p>
        </w:tc>
        <w:tc>
          <w:tcPr>
            <w:tcW w:w="5954" w:type="dxa"/>
            <w:shd w:val="clear" w:color="auto" w:fill="auto"/>
            <w:vAlign w:val="bottom"/>
          </w:tcPr>
          <w:p w:rsidR="0079460F" w:rsidRPr="0036069F" w:rsidRDefault="00D67E36" w:rsidP="007B4F9E">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A16C0E" w:rsidRPr="0036069F" w:rsidTr="005B0AC5">
        <w:trPr>
          <w:trHeight w:val="3139"/>
        </w:trPr>
        <w:tc>
          <w:tcPr>
            <w:tcW w:w="9508" w:type="dxa"/>
            <w:shd w:val="clear" w:color="auto" w:fill="FFFFFF"/>
          </w:tcPr>
          <w:p w:rsidR="00A16C0E" w:rsidRPr="0036069F" w:rsidRDefault="00A16C0E" w:rsidP="007A2E3C">
            <w:pPr>
              <w:pStyle w:val="ListeParagraf"/>
              <w:numPr>
                <w:ilvl w:val="0"/>
                <w:numId w:val="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Biriminizin, Üniversitemizin Yönetim, Eğitim Öğretim, Araştırma Geliştirme ve Toplumsal Katkı Ana Süreçleriyle uyumlu bir yönetim modeli ve idari yapılanması belirlenmiş midir? </w:t>
            </w:r>
          </w:p>
          <w:p w:rsidR="00A16C0E" w:rsidRPr="0036069F" w:rsidRDefault="00A16C0E" w:rsidP="007A2E3C">
            <w:pPr>
              <w:pStyle w:val="ListeParagraf"/>
              <w:numPr>
                <w:ilvl w:val="0"/>
                <w:numId w:val="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Organizasyon şeması ve bağlı olma/rapor verme ilişkileri; görev tanımları, iş akış süreçleri var mıdır? Bunlar yayımlanmış ve işleyişin paydaşlarca bilinirliği sağlanmış mıdır?</w:t>
            </w:r>
          </w:p>
          <w:p w:rsidR="007D6F43" w:rsidRPr="0036069F" w:rsidRDefault="007D6F43" w:rsidP="007D6F43">
            <w:pPr>
              <w:pStyle w:val="ListeParagraf"/>
              <w:numPr>
                <w:ilvl w:val="0"/>
                <w:numId w:val="2"/>
              </w:numPr>
              <w:rPr>
                <w:rFonts w:ascii="Times New Roman" w:hAnsi="Times New Roman" w:cs="Times New Roman"/>
                <w:sz w:val="20"/>
                <w:szCs w:val="20"/>
              </w:rPr>
            </w:pPr>
            <w:r w:rsidRPr="0036069F">
              <w:rPr>
                <w:rFonts w:ascii="Times New Roman" w:hAnsi="Times New Roman" w:cs="Times New Roman"/>
                <w:sz w:val="20"/>
                <w:szCs w:val="20"/>
              </w:rPr>
              <w:t>Kurul ve komisyonların çalışma usul ve esasları belirlendi mi?</w:t>
            </w:r>
          </w:p>
          <w:p w:rsidR="00531162" w:rsidRPr="0036069F" w:rsidRDefault="00531162" w:rsidP="00531162">
            <w:pPr>
              <w:pStyle w:val="ListeParagraf"/>
              <w:numPr>
                <w:ilvl w:val="0"/>
                <w:numId w:val="2"/>
              </w:numPr>
              <w:rPr>
                <w:rFonts w:ascii="Times New Roman" w:hAnsi="Times New Roman" w:cs="Times New Roman"/>
                <w:sz w:val="20"/>
                <w:szCs w:val="20"/>
              </w:rPr>
            </w:pPr>
            <w:r w:rsidRPr="0036069F">
              <w:rPr>
                <w:rFonts w:ascii="Times New Roman" w:hAnsi="Times New Roman" w:cs="Times New Roman"/>
                <w:sz w:val="20"/>
                <w:szCs w:val="20"/>
              </w:rPr>
              <w:t xml:space="preserve">Biriminizde  sistematik ve periyodik olarak “Yönetim Gözden Geçirme (YGG)” toplantıları yapılarak toplantıların dokümante ediliyor mu?. </w:t>
            </w:r>
          </w:p>
          <w:p w:rsidR="005E6473" w:rsidRPr="0036069F" w:rsidRDefault="005E6473" w:rsidP="00531162">
            <w:pPr>
              <w:pStyle w:val="ListeParagraf"/>
              <w:numPr>
                <w:ilvl w:val="0"/>
                <w:numId w:val="2"/>
              </w:numPr>
              <w:rPr>
                <w:rFonts w:ascii="Times New Roman" w:hAnsi="Times New Roman" w:cs="Times New Roman"/>
                <w:sz w:val="20"/>
                <w:szCs w:val="20"/>
              </w:rPr>
            </w:pPr>
            <w:r w:rsidRPr="0036069F">
              <w:rPr>
                <w:rFonts w:ascii="Times New Roman" w:hAnsi="Times New Roman" w:cs="Times New Roman"/>
                <w:sz w:val="20"/>
                <w:szCs w:val="20"/>
              </w:rPr>
              <w:t>Kurul, komisyon gibi oluşumlarda öğrenci temsilcileri yer alıyor mu?</w:t>
            </w:r>
          </w:p>
          <w:p w:rsidR="00242B22" w:rsidRPr="0036069F" w:rsidRDefault="00242B22" w:rsidP="00531162">
            <w:pPr>
              <w:pStyle w:val="ListeParagraf"/>
              <w:numPr>
                <w:ilvl w:val="0"/>
                <w:numId w:val="2"/>
              </w:numPr>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7A2E3C">
            <w:pPr>
              <w:pStyle w:val="ListeParagraf"/>
              <w:numPr>
                <w:ilvl w:val="0"/>
                <w:numId w:val="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5B0AC5" w:rsidP="007A2E3C">
            <w:pPr>
              <w:pStyle w:val="ListeParagraf"/>
              <w:numPr>
                <w:ilvl w:val="0"/>
                <w:numId w:val="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İzleme sonuçlarına göre </w:t>
            </w:r>
            <w:r w:rsidR="007A2E3C" w:rsidRPr="0036069F">
              <w:rPr>
                <w:rFonts w:ascii="Times New Roman" w:hAnsi="Times New Roman" w:cs="Times New Roman"/>
                <w:sz w:val="20"/>
                <w:szCs w:val="20"/>
              </w:rPr>
              <w:t>sistematik ve periyodik olarak iyileştirme çalışmaları yapılıyor mu? Yapılıyorsa iyileştirme listeleri var mı?</w:t>
            </w:r>
          </w:p>
          <w:p w:rsidR="00B34A41" w:rsidRPr="0036069F" w:rsidRDefault="00B34A41" w:rsidP="007A2E3C">
            <w:pPr>
              <w:pStyle w:val="ListeParagraf"/>
              <w:numPr>
                <w:ilvl w:val="0"/>
                <w:numId w:val="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954" w:type="dxa"/>
            <w:shd w:val="clear" w:color="auto" w:fill="auto"/>
          </w:tcPr>
          <w:p w:rsidR="00D67E36" w:rsidRPr="0036069F" w:rsidRDefault="00C04A53" w:rsidP="00F44872">
            <w:pPr>
              <w:pStyle w:val="ListeParagraf"/>
              <w:numPr>
                <w:ilvl w:val="0"/>
                <w:numId w:val="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w:t>
            </w:r>
            <w:r w:rsidR="00D67E36" w:rsidRPr="0036069F">
              <w:rPr>
                <w:rFonts w:ascii="Times New Roman" w:hAnsi="Times New Roman" w:cs="Times New Roman"/>
                <w:sz w:val="20"/>
                <w:szCs w:val="20"/>
              </w:rPr>
              <w:t xml:space="preserve"> 2024 yılı çalışmaları raporlanmalıdır.</w:t>
            </w:r>
          </w:p>
          <w:p w:rsidR="00D67E36" w:rsidRPr="0036069F" w:rsidRDefault="00D67E36" w:rsidP="00F44872">
            <w:pPr>
              <w:pStyle w:val="ListeParagraf"/>
              <w:numPr>
                <w:ilvl w:val="0"/>
                <w:numId w:val="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67E36" w:rsidRPr="0036069F" w:rsidRDefault="00D67E36" w:rsidP="00F44872">
            <w:pPr>
              <w:pStyle w:val="ListeParagraf"/>
              <w:numPr>
                <w:ilvl w:val="0"/>
                <w:numId w:val="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67E36" w:rsidRPr="0036069F" w:rsidRDefault="00D67E36" w:rsidP="00F44872">
            <w:pPr>
              <w:pStyle w:val="ListeParagraf"/>
              <w:numPr>
                <w:ilvl w:val="0"/>
                <w:numId w:val="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B513A9" w:rsidRPr="0036069F" w:rsidRDefault="00B513A9" w:rsidP="00F44872">
            <w:pPr>
              <w:pStyle w:val="ListeParagraf"/>
              <w:numPr>
                <w:ilvl w:val="0"/>
                <w:numId w:val="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Hedef H.</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A16C0E" w:rsidRPr="0036069F" w:rsidRDefault="00A16C0E" w:rsidP="007B4F9E">
            <w:pPr>
              <w:spacing w:after="0" w:line="240" w:lineRule="auto"/>
              <w:rPr>
                <w:rFonts w:ascii="Times New Roman" w:eastAsia="Calibri" w:hAnsi="Times New Roman" w:cs="Times New Roman"/>
                <w:sz w:val="20"/>
                <w:szCs w:val="20"/>
              </w:rPr>
            </w:pPr>
          </w:p>
        </w:tc>
      </w:tr>
      <w:tr w:rsidR="00A16C0E" w:rsidRPr="0036069F" w:rsidTr="005B0AC5">
        <w:trPr>
          <w:trHeight w:val="1840"/>
        </w:trPr>
        <w:tc>
          <w:tcPr>
            <w:tcW w:w="9508" w:type="dxa"/>
            <w:shd w:val="clear" w:color="auto" w:fill="FFFFFF"/>
          </w:tcPr>
          <w:p w:rsidR="00A16C0E" w:rsidRPr="0036069F" w:rsidRDefault="00A16C0E" w:rsidP="007B4F9E">
            <w:pPr>
              <w:spacing w:after="0" w:line="240" w:lineRule="auto"/>
              <w:ind w:right="62"/>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Örnek Kanıtlar</w:t>
            </w:r>
          </w:p>
          <w:p w:rsidR="00A16C0E" w:rsidRPr="0036069F" w:rsidRDefault="00A16C0E" w:rsidP="007B4F9E">
            <w:pPr>
              <w:numPr>
                <w:ilvl w:val="0"/>
                <w:numId w:val="1"/>
              </w:numPr>
              <w:spacing w:after="0" w:line="240" w:lineRule="auto"/>
              <w:ind w:right="62"/>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Yönetişim modeli ve organizasyon şeması</w:t>
            </w:r>
          </w:p>
          <w:p w:rsidR="00A16C0E" w:rsidRPr="0036069F" w:rsidRDefault="00A16C0E" w:rsidP="007B4F9E">
            <w:pPr>
              <w:numPr>
                <w:ilvl w:val="0"/>
                <w:numId w:val="1"/>
              </w:numPr>
              <w:spacing w:after="0" w:line="240" w:lineRule="auto"/>
              <w:ind w:right="62"/>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Kurumun yönetişim ve idari alanlarla ilgili politikasını ve stratejik amaçlarını uyguladığına dair uygulamalar/kanıtlar</w:t>
            </w:r>
          </w:p>
          <w:p w:rsidR="00A16C0E" w:rsidRPr="0036069F" w:rsidRDefault="00A16C0E" w:rsidP="007B4F9E">
            <w:pPr>
              <w:numPr>
                <w:ilvl w:val="0"/>
                <w:numId w:val="1"/>
              </w:numPr>
              <w:spacing w:after="0" w:line="240" w:lineRule="auto"/>
              <w:ind w:right="62"/>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Yönetişim ve organizasyonel yapılanma uygulamalarına ilişkin izleme ve iyileştirme kanıtları </w:t>
            </w:r>
          </w:p>
          <w:p w:rsidR="00A16C0E" w:rsidRPr="0036069F" w:rsidRDefault="00A16C0E" w:rsidP="007B4F9E">
            <w:pPr>
              <w:numPr>
                <w:ilvl w:val="0"/>
                <w:numId w:val="1"/>
              </w:numPr>
              <w:spacing w:after="0" w:line="240" w:lineRule="auto"/>
              <w:ind w:right="62"/>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A16C0E" w:rsidRPr="0036069F" w:rsidRDefault="00A16C0E" w:rsidP="007B4F9E">
            <w:pPr>
              <w:spacing w:after="0" w:line="240" w:lineRule="auto"/>
              <w:ind w:left="927" w:right="63"/>
              <w:jc w:val="both"/>
              <w:rPr>
                <w:rFonts w:ascii="Times New Roman" w:eastAsia="Calibri" w:hAnsi="Times New Roman" w:cs="Times New Roman"/>
                <w:i/>
                <w:sz w:val="20"/>
                <w:szCs w:val="20"/>
              </w:rPr>
            </w:pPr>
          </w:p>
        </w:tc>
        <w:tc>
          <w:tcPr>
            <w:tcW w:w="5954" w:type="dxa"/>
            <w:shd w:val="clear" w:color="auto" w:fill="auto"/>
          </w:tcPr>
          <w:p w:rsidR="00A16C0E" w:rsidRPr="0036069F" w:rsidRDefault="004A3230" w:rsidP="004A3230">
            <w:pPr>
              <w:spacing w:after="0" w:line="240" w:lineRule="auto"/>
              <w:ind w:right="62"/>
              <w:jc w:val="both"/>
              <w:rPr>
                <w:rFonts w:ascii="Times New Roman" w:eastAsia="Calibri" w:hAnsi="Times New Roman" w:cs="Times New Roman"/>
                <w:bCs/>
                <w:sz w:val="20"/>
                <w:szCs w:val="20"/>
              </w:rPr>
            </w:pPr>
            <w:r w:rsidRPr="0036069F">
              <w:rPr>
                <w:rFonts w:ascii="Times New Roman" w:eastAsia="Calibri" w:hAnsi="Times New Roman" w:cs="Times New Roman"/>
                <w:bCs/>
                <w:sz w:val="20"/>
                <w:szCs w:val="20"/>
              </w:rPr>
              <w:t>RAPORUNUZDA YAZILMAYAN KONULARA İLİŞKİN KANIT EKLEMEYİNİZ.</w:t>
            </w:r>
          </w:p>
        </w:tc>
      </w:tr>
      <w:tr w:rsidR="00A16C0E" w:rsidRPr="0036069F" w:rsidTr="005B0AC5">
        <w:trPr>
          <w:trHeight w:val="689"/>
        </w:trPr>
        <w:tc>
          <w:tcPr>
            <w:tcW w:w="9508" w:type="dxa"/>
            <w:shd w:val="clear" w:color="auto" w:fill="FFFFFF"/>
          </w:tcPr>
          <w:p w:rsidR="00A16C0E" w:rsidRPr="0036069F" w:rsidRDefault="00A16C0E" w:rsidP="007B4F9E">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5954" w:type="dxa"/>
            <w:shd w:val="clear" w:color="auto" w:fill="auto"/>
          </w:tcPr>
          <w:p w:rsidR="00A16C0E" w:rsidRPr="0036069F" w:rsidRDefault="005E723B" w:rsidP="00797381">
            <w:pPr>
              <w:jc w:val="both"/>
              <w:rPr>
                <w:rFonts w:ascii="Times New Roman" w:eastAsia="Calibri" w:hAnsi="Times New Roman" w:cs="Times New Roman"/>
                <w:bCs/>
                <w:sz w:val="20"/>
                <w:szCs w:val="20"/>
              </w:rPr>
            </w:pPr>
            <w:r w:rsidRPr="0036069F">
              <w:rPr>
                <w:rFonts w:ascii="Times New Roman" w:eastAsia="Calibri" w:hAnsi="Times New Roman" w:cs="Times New Roman"/>
                <w:b/>
                <w:bCs/>
                <w:sz w:val="20"/>
                <w:szCs w:val="20"/>
              </w:rPr>
              <w:t>Puanlama;</w:t>
            </w:r>
            <w:r w:rsidR="00797381" w:rsidRPr="0036069F">
              <w:rPr>
                <w:rFonts w:ascii="Times New Roman" w:hAnsi="Times New Roman" w:cs="Times New Roman"/>
                <w:sz w:val="20"/>
                <w:szCs w:val="20"/>
              </w:rPr>
              <w:t xml:space="preserve"> O</w:t>
            </w:r>
            <w:r w:rsidR="00797381" w:rsidRPr="0036069F">
              <w:rPr>
                <w:rFonts w:ascii="Times New Roman" w:eastAsia="Calibri" w:hAnsi="Times New Roman" w:cs="Times New Roman"/>
                <w:bCs/>
                <w:sz w:val="20"/>
                <w:szCs w:val="20"/>
              </w:rPr>
              <w:t xml:space="preserve">lgunluk düzeyleri YÖKAK tarafından 1-5 arasındaki bir ölçekle derecelendirilmiş olup, </w:t>
            </w:r>
            <w:r w:rsidRPr="0036069F">
              <w:rPr>
                <w:rFonts w:ascii="Times New Roman" w:eastAsia="Calibri" w:hAnsi="Times New Roman" w:cs="Times New Roman"/>
                <w:bCs/>
                <w:sz w:val="20"/>
                <w:szCs w:val="20"/>
              </w:rPr>
              <w:t xml:space="preserve">Yükseköğretim Kalite Kurlu (YÖKAK) </w:t>
            </w:r>
            <w:r w:rsidR="00496AB2" w:rsidRPr="0036069F">
              <w:rPr>
                <w:rFonts w:ascii="Times New Roman" w:eastAsia="Calibri" w:hAnsi="Times New Roman" w:cs="Times New Roman"/>
                <w:bCs/>
                <w:sz w:val="20"/>
                <w:szCs w:val="20"/>
              </w:rPr>
              <w:t>2024-</w:t>
            </w:r>
            <w:r w:rsidRPr="0036069F">
              <w:rPr>
                <w:rFonts w:ascii="Times New Roman" w:eastAsia="Calibri" w:hAnsi="Times New Roman" w:cs="Times New Roman"/>
                <w:bCs/>
                <w:sz w:val="20"/>
                <w:szCs w:val="20"/>
              </w:rPr>
              <w:t>Kurum İç Değerlendirme Raporu (KİDR) Hazırlama Kılavuzu Sürüm 3.2 uyarınca yapılacak (</w:t>
            </w:r>
            <w:r w:rsidR="00496AB2" w:rsidRPr="0036069F">
              <w:rPr>
                <w:rFonts w:ascii="Times New Roman" w:hAnsi="Times New Roman" w:cs="Times New Roman"/>
                <w:sz w:val="20"/>
                <w:szCs w:val="20"/>
              </w:rPr>
              <w:t xml:space="preserve"> </w:t>
            </w:r>
            <w:hyperlink r:id="rId9" w:history="1">
              <w:r w:rsidR="00496AB2" w:rsidRPr="0036069F">
                <w:rPr>
                  <w:rStyle w:val="Kpr"/>
                  <w:rFonts w:ascii="Times New Roman" w:eastAsia="Calibri" w:hAnsi="Times New Roman" w:cs="Times New Roman"/>
                  <w:b/>
                  <w:bCs/>
                  <w:sz w:val="20"/>
                  <w:szCs w:val="20"/>
                </w:rPr>
                <w:t>https://www.yokak.gov.tr/ulusal-degerlendirme-programlarina-ait-dokumanlar/</w:t>
              </w:r>
            </w:hyperlink>
            <w:r w:rsidR="00496AB2" w:rsidRPr="0036069F">
              <w:rPr>
                <w:rFonts w:ascii="Times New Roman" w:eastAsia="Calibri" w:hAnsi="Times New Roman" w:cs="Times New Roman"/>
                <w:b/>
                <w:bCs/>
                <w:sz w:val="20"/>
                <w:szCs w:val="20"/>
              </w:rPr>
              <w:t xml:space="preserve">) </w:t>
            </w:r>
          </w:p>
        </w:tc>
      </w:tr>
    </w:tbl>
    <w:p w:rsidR="005B0AC5" w:rsidRPr="0036069F" w:rsidRDefault="005B0AC5" w:rsidP="007B4F9E">
      <w:pPr>
        <w:spacing w:after="0" w:line="240" w:lineRule="auto"/>
        <w:rPr>
          <w:rFonts w:ascii="Times New Roman" w:hAnsi="Times New Roman" w:cs="Times New Roman"/>
          <w:sz w:val="24"/>
          <w:szCs w:val="24"/>
        </w:rPr>
        <w:sectPr w:rsidR="005B0AC5" w:rsidRPr="0036069F" w:rsidSect="005B0AC5">
          <w:pgSz w:w="16838" w:h="11906" w:orient="landscape"/>
          <w:pgMar w:top="567" w:right="567" w:bottom="567" w:left="567" w:header="709" w:footer="709" w:gutter="0"/>
          <w:pgNumType w:start="0"/>
          <w:cols w:space="708"/>
          <w:titlePg/>
          <w:docGrid w:linePitch="360"/>
        </w:sectPr>
      </w:pPr>
    </w:p>
    <w:tbl>
      <w:tblPr>
        <w:tblpPr w:leftFromText="141" w:rightFromText="141" w:vertAnchor="page" w:horzAnchor="margin" w:tblpXSpec="center" w:tblpY="74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3"/>
        <w:gridCol w:w="6221"/>
      </w:tblGrid>
      <w:tr w:rsidR="00B03704" w:rsidRPr="0036069F" w:rsidTr="005B0AC5">
        <w:trPr>
          <w:trHeight w:val="412"/>
        </w:trPr>
        <w:tc>
          <w:tcPr>
            <w:tcW w:w="15304" w:type="dxa"/>
            <w:gridSpan w:val="2"/>
            <w:shd w:val="clear" w:color="auto" w:fill="FFCADE"/>
            <w:vAlign w:val="bottom"/>
          </w:tcPr>
          <w:p w:rsidR="00B03704" w:rsidRPr="0036069F" w:rsidRDefault="00B03704"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 xml:space="preserve">Tüm Akademik </w:t>
            </w:r>
            <w:r w:rsidR="006368BE" w:rsidRPr="0036069F">
              <w:rPr>
                <w:rFonts w:ascii="Times New Roman" w:eastAsia="Calibri" w:hAnsi="Times New Roman" w:cs="Times New Roman"/>
                <w:b/>
                <w:bCs/>
                <w:color w:val="3366CC"/>
                <w:sz w:val="24"/>
                <w:szCs w:val="24"/>
              </w:rPr>
              <w:t>Birimler</w:t>
            </w:r>
            <w:r w:rsidR="009328FB" w:rsidRPr="0036069F">
              <w:rPr>
                <w:rFonts w:ascii="Times New Roman" w:eastAsia="Calibri" w:hAnsi="Times New Roman" w:cs="Times New Roman"/>
                <w:b/>
                <w:bCs/>
                <w:color w:val="3366CC"/>
                <w:sz w:val="24"/>
                <w:szCs w:val="24"/>
              </w:rPr>
              <w:t xml:space="preserve"> (Fakülte, Enstitü, Meslek Yüksekokulları)</w:t>
            </w:r>
          </w:p>
          <w:p w:rsidR="009C03A9" w:rsidRPr="0036069F" w:rsidRDefault="009C03A9" w:rsidP="009C03A9">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B03704" w:rsidRPr="0036069F" w:rsidRDefault="00B03704"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B03704" w:rsidRPr="0036069F" w:rsidRDefault="00B03704"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B03704" w:rsidRPr="0036069F" w:rsidRDefault="00B03704" w:rsidP="007B4F9E">
            <w:pPr>
              <w:widowControl w:val="0"/>
              <w:pBdr>
                <w:top w:val="nil"/>
                <w:left w:val="nil"/>
                <w:bottom w:val="nil"/>
                <w:right w:val="nil"/>
                <w:between w:val="nil"/>
              </w:pBd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bCs/>
                <w:color w:val="3366CC"/>
                <w:sz w:val="24"/>
                <w:szCs w:val="24"/>
              </w:rPr>
              <w:t>Tüm Araştırma Merkezleri</w:t>
            </w:r>
            <w:r w:rsidR="00FD3EE7" w:rsidRPr="0036069F">
              <w:rPr>
                <w:rFonts w:ascii="Times New Roman" w:eastAsia="Calibri" w:hAnsi="Times New Roman" w:cs="Times New Roman"/>
                <w:color w:val="3366CC"/>
                <w:sz w:val="24"/>
                <w:szCs w:val="24"/>
              </w:rPr>
              <w:t xml:space="preserve"> </w:t>
            </w:r>
          </w:p>
        </w:tc>
      </w:tr>
      <w:tr w:rsidR="00B03704" w:rsidRPr="0036069F" w:rsidTr="005B0AC5">
        <w:trPr>
          <w:trHeight w:val="261"/>
        </w:trPr>
        <w:tc>
          <w:tcPr>
            <w:tcW w:w="15304" w:type="dxa"/>
            <w:gridSpan w:val="2"/>
            <w:shd w:val="clear" w:color="auto" w:fill="auto"/>
          </w:tcPr>
          <w:p w:rsidR="00B03704" w:rsidRPr="0036069F" w:rsidRDefault="00B03704" w:rsidP="007B4F9E">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color w:val="7B0B4E"/>
                <w:sz w:val="20"/>
                <w:szCs w:val="20"/>
              </w:rPr>
              <w:t>A. LİDERLİK, YÖNETİŞİM ve KALİTE</w:t>
            </w:r>
          </w:p>
        </w:tc>
      </w:tr>
      <w:tr w:rsidR="00B03704" w:rsidRPr="0036069F" w:rsidTr="005B0AC5">
        <w:trPr>
          <w:trHeight w:val="478"/>
        </w:trPr>
        <w:tc>
          <w:tcPr>
            <w:tcW w:w="9083" w:type="dxa"/>
            <w:shd w:val="clear" w:color="auto" w:fill="auto"/>
            <w:vAlign w:val="center"/>
          </w:tcPr>
          <w:p w:rsidR="007B4F9E" w:rsidRPr="0036069F" w:rsidRDefault="007B4F9E" w:rsidP="007B4F9E">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A.1. Liderlik ve Kalite</w:t>
            </w:r>
          </w:p>
          <w:p w:rsidR="00B03704" w:rsidRPr="0036069F" w:rsidRDefault="00B03704" w:rsidP="007B4F9E">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A.1.2. Liderlik</w:t>
            </w:r>
          </w:p>
        </w:tc>
        <w:tc>
          <w:tcPr>
            <w:tcW w:w="6221" w:type="dxa"/>
            <w:shd w:val="clear" w:color="auto" w:fill="auto"/>
            <w:vAlign w:val="bottom"/>
          </w:tcPr>
          <w:p w:rsidR="00B03704" w:rsidRPr="0036069F" w:rsidRDefault="00D67E36" w:rsidP="007B4F9E">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B03704" w:rsidRPr="0036069F" w:rsidTr="005B0AC5">
        <w:trPr>
          <w:trHeight w:val="3592"/>
        </w:trPr>
        <w:tc>
          <w:tcPr>
            <w:tcW w:w="9083" w:type="dxa"/>
            <w:shd w:val="clear" w:color="auto" w:fill="FFFFFF"/>
          </w:tcPr>
          <w:p w:rsidR="006F684C" w:rsidRPr="0036069F" w:rsidRDefault="006F684C" w:rsidP="00F44872">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 yöneticisi ve süreç liderlerinin liderlik anlayışı ve koordinasyon kültürü yerleşmiş midir? </w:t>
            </w:r>
          </w:p>
          <w:p w:rsidR="006F684C" w:rsidRPr="0036069F" w:rsidRDefault="006F684C" w:rsidP="00F44872">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Liderler birimin değerleri ile amaç ve hedefleri doğrultusunda yetki paylaşımını, ilişkileri, zamanı, kurumsal motivasyon ve stresi de etkin ve dengeli biçimde yönetmekte midir? </w:t>
            </w:r>
          </w:p>
          <w:p w:rsidR="00B03704" w:rsidRPr="0036069F" w:rsidRDefault="006F684C" w:rsidP="00F44872">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Akademik ve idari birimler ile yönetim arasında etkin bir iletişim ağı oluşturulmuş mudur?</w:t>
            </w:r>
          </w:p>
          <w:p w:rsidR="006148C9" w:rsidRPr="0036069F" w:rsidRDefault="006148C9" w:rsidP="006148C9">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Liderlik süreçleri ve kalite güvencesi kültürünün içselleştirilmesinin sistematik olarak değerlendirilmesi yapılıyor mu?</w:t>
            </w:r>
          </w:p>
          <w:p w:rsidR="006148C9" w:rsidRPr="0036069F" w:rsidRDefault="006148C9" w:rsidP="006148C9">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 liderlerinin etkililiğini ölçmek üzere Memnuniyet Anketlerinden bağımsız olarak üzere “Liderlik Davranışı Anketi (LİDA)” vs. uygulanıyor mu?  </w:t>
            </w:r>
          </w:p>
          <w:p w:rsidR="00F13E1B" w:rsidRPr="0036069F" w:rsidRDefault="00F13E1B" w:rsidP="00F13E1B">
            <w:pPr>
              <w:pStyle w:val="ListeParagraf"/>
              <w:numPr>
                <w:ilvl w:val="0"/>
                <w:numId w:val="3"/>
              </w:numPr>
              <w:jc w:val="both"/>
              <w:rPr>
                <w:rFonts w:ascii="Times New Roman" w:hAnsi="Times New Roman" w:cs="Times New Roman"/>
                <w:sz w:val="20"/>
                <w:szCs w:val="20"/>
              </w:rPr>
            </w:pPr>
            <w:r w:rsidRPr="0036069F">
              <w:rPr>
                <w:rFonts w:ascii="Times New Roman" w:hAnsi="Times New Roman" w:cs="Times New Roman"/>
                <w:sz w:val="20"/>
                <w:szCs w:val="20"/>
              </w:rPr>
              <w:t>Biriminizde kalite kültürünün yaygınlaştırılması ve içselleştirilmesi amacıyla sistematik olarak periyodik</w:t>
            </w:r>
            <w:r w:rsidR="00FE2B60" w:rsidRPr="0036069F">
              <w:rPr>
                <w:rFonts w:ascii="Times New Roman" w:hAnsi="Times New Roman" w:cs="Times New Roman"/>
                <w:sz w:val="20"/>
                <w:szCs w:val="20"/>
              </w:rPr>
              <w:t xml:space="preserve">“Süreç Yönetimi ve Süreç İyileştirme Eğitimi, </w:t>
            </w:r>
            <w:r w:rsidRPr="0036069F">
              <w:rPr>
                <w:rFonts w:ascii="Times New Roman" w:hAnsi="Times New Roman" w:cs="Times New Roman"/>
                <w:sz w:val="20"/>
                <w:szCs w:val="20"/>
              </w:rPr>
              <w:t>Farkındalık, Tanıtım ve Bilgilendirme” toplantı, workshop ve seminer v</w:t>
            </w:r>
            <w:r w:rsidR="00FE2B60" w:rsidRPr="0036069F">
              <w:rPr>
                <w:rFonts w:ascii="Times New Roman" w:hAnsi="Times New Roman" w:cs="Times New Roman"/>
                <w:sz w:val="20"/>
                <w:szCs w:val="20"/>
              </w:rPr>
              <w:t xml:space="preserve">b.  </w:t>
            </w:r>
            <w:r w:rsidRPr="0036069F">
              <w:rPr>
                <w:rFonts w:ascii="Times New Roman" w:hAnsi="Times New Roman" w:cs="Times New Roman"/>
                <w:sz w:val="20"/>
                <w:szCs w:val="20"/>
              </w:rPr>
              <w:t>çalışmalar yapılıyor mu?</w:t>
            </w:r>
          </w:p>
          <w:p w:rsidR="00242B22" w:rsidRPr="0036069F" w:rsidRDefault="00242B22" w:rsidP="00F13E1B">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7A2E3C" w:rsidP="00F44872">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B34A41" w:rsidRPr="0036069F" w:rsidRDefault="00B34A41" w:rsidP="00F44872">
            <w:pPr>
              <w:pStyle w:val="ListeParagraf"/>
              <w:numPr>
                <w:ilvl w:val="0"/>
                <w:numId w:val="3"/>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221" w:type="dxa"/>
            <w:shd w:val="clear" w:color="auto" w:fill="auto"/>
          </w:tcPr>
          <w:p w:rsidR="00D67E36" w:rsidRPr="0036069F" w:rsidRDefault="00C04A53" w:rsidP="00F44872">
            <w:pPr>
              <w:pStyle w:val="ListeParagraf"/>
              <w:numPr>
                <w:ilvl w:val="0"/>
                <w:numId w:val="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 </w:t>
            </w:r>
            <w:r w:rsidR="00D67E36" w:rsidRPr="0036069F">
              <w:rPr>
                <w:rFonts w:ascii="Times New Roman" w:hAnsi="Times New Roman" w:cs="Times New Roman"/>
                <w:sz w:val="20"/>
                <w:szCs w:val="20"/>
              </w:rPr>
              <w:t>2024 yılı çalışmaları raporlanmalıdır.</w:t>
            </w:r>
          </w:p>
          <w:p w:rsidR="00D67E36" w:rsidRPr="0036069F" w:rsidRDefault="00D67E36" w:rsidP="00F44872">
            <w:pPr>
              <w:pStyle w:val="ListeParagraf"/>
              <w:numPr>
                <w:ilvl w:val="0"/>
                <w:numId w:val="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67E36" w:rsidRPr="0036069F" w:rsidRDefault="00D67E36" w:rsidP="00F44872">
            <w:pPr>
              <w:pStyle w:val="ListeParagraf"/>
              <w:numPr>
                <w:ilvl w:val="0"/>
                <w:numId w:val="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5B2EDF" w:rsidRPr="0036069F" w:rsidRDefault="005B2EDF" w:rsidP="005B2EDF">
            <w:pPr>
              <w:pStyle w:val="ListeParagraf"/>
              <w:numPr>
                <w:ilvl w:val="0"/>
                <w:numId w:val="9"/>
              </w:numPr>
              <w:rPr>
                <w:rFonts w:ascii="Times New Roman" w:hAnsi="Times New Roman" w:cs="Times New Roman"/>
                <w:sz w:val="20"/>
                <w:szCs w:val="20"/>
              </w:rPr>
            </w:pPr>
            <w:r w:rsidRPr="0036069F">
              <w:rPr>
                <w:rFonts w:ascii="Times New Roman" w:hAnsi="Times New Roman" w:cs="Times New Roman"/>
                <w:sz w:val="20"/>
                <w:szCs w:val="20"/>
              </w:rPr>
              <w:t>Yan sütundaki sorular cevaplanarak, bu sorulara ilave yaparak raporlama yapabilirsiniz.</w:t>
            </w:r>
          </w:p>
          <w:p w:rsidR="00B513A9" w:rsidRPr="0036069F" w:rsidRDefault="00B513A9" w:rsidP="00F44872">
            <w:pPr>
              <w:pStyle w:val="ListeParagraf"/>
              <w:numPr>
                <w:ilvl w:val="0"/>
                <w:numId w:val="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Hedef H.</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B03704" w:rsidRPr="0036069F" w:rsidRDefault="00B03704" w:rsidP="007B4F9E">
            <w:pPr>
              <w:spacing w:after="0" w:line="240" w:lineRule="auto"/>
              <w:rPr>
                <w:rFonts w:ascii="Times New Roman" w:eastAsia="Calibri" w:hAnsi="Times New Roman" w:cs="Times New Roman"/>
                <w:sz w:val="20"/>
                <w:szCs w:val="20"/>
              </w:rPr>
            </w:pPr>
          </w:p>
        </w:tc>
      </w:tr>
      <w:tr w:rsidR="00B03704" w:rsidRPr="0036069F" w:rsidTr="005B0AC5">
        <w:trPr>
          <w:trHeight w:val="1984"/>
        </w:trPr>
        <w:tc>
          <w:tcPr>
            <w:tcW w:w="9083" w:type="dxa"/>
            <w:shd w:val="clear" w:color="auto" w:fill="FFFFFF"/>
          </w:tcPr>
          <w:p w:rsidR="006F684C" w:rsidRPr="0036069F" w:rsidRDefault="006F684C" w:rsidP="007B4F9E">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6F684C" w:rsidRPr="0036069F" w:rsidRDefault="006F684C"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Kalite güvencesi kültürünü geliştirmek üzere yapılan planlamalar ve uygulamalar</w:t>
            </w:r>
          </w:p>
          <w:p w:rsidR="006F684C" w:rsidRPr="0036069F" w:rsidRDefault="006F684C"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Kurumun yöneticilerinin liderlik özelliklerini ve yetkinliklerini ölçmek ve izlemek için kullanılan yöntemler, elde edilen izleme sonuçları ve bağlı iyileştirmeler </w:t>
            </w:r>
          </w:p>
          <w:p w:rsidR="006F684C" w:rsidRPr="0036069F" w:rsidRDefault="006F684C"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Kurumdaki kalite kültürünün gelişimini ölçmek ve izlemek için kullanılan yöntemler, elde edilen izleme sonuçları ve bağlı iyileştirmeler </w:t>
            </w:r>
          </w:p>
          <w:p w:rsidR="006F684C" w:rsidRPr="0036069F" w:rsidRDefault="006F684C"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B03704" w:rsidRPr="0036069F" w:rsidRDefault="00B03704" w:rsidP="007B4F9E">
            <w:pPr>
              <w:spacing w:after="0" w:line="240" w:lineRule="auto"/>
              <w:ind w:right="63"/>
              <w:jc w:val="both"/>
              <w:rPr>
                <w:rFonts w:ascii="Times New Roman" w:eastAsia="Calibri" w:hAnsi="Times New Roman" w:cs="Times New Roman"/>
                <w:i/>
                <w:sz w:val="20"/>
                <w:szCs w:val="20"/>
              </w:rPr>
            </w:pPr>
          </w:p>
        </w:tc>
        <w:tc>
          <w:tcPr>
            <w:tcW w:w="6221" w:type="dxa"/>
            <w:shd w:val="clear" w:color="auto" w:fill="auto"/>
          </w:tcPr>
          <w:p w:rsidR="00B03704" w:rsidRPr="0036069F" w:rsidRDefault="004A3230" w:rsidP="007B4F9E">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B03704" w:rsidRPr="0036069F" w:rsidTr="005B0AC5">
        <w:trPr>
          <w:trHeight w:val="689"/>
        </w:trPr>
        <w:tc>
          <w:tcPr>
            <w:tcW w:w="9083" w:type="dxa"/>
            <w:shd w:val="clear" w:color="auto" w:fill="FFFFFF"/>
          </w:tcPr>
          <w:p w:rsidR="00B03704" w:rsidRPr="0036069F" w:rsidRDefault="00B03704" w:rsidP="007B4F9E">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221" w:type="dxa"/>
            <w:shd w:val="clear" w:color="auto" w:fill="auto"/>
          </w:tcPr>
          <w:p w:rsidR="00B03704" w:rsidRPr="0036069F" w:rsidRDefault="00797381" w:rsidP="00797381">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0"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79460F" w:rsidRPr="0036069F" w:rsidRDefault="0079460F" w:rsidP="007B4F9E">
      <w:pPr>
        <w:spacing w:after="0" w:line="240" w:lineRule="auto"/>
        <w:rPr>
          <w:rFonts w:ascii="Times New Roman" w:hAnsi="Times New Roman" w:cs="Times New Roman"/>
          <w:sz w:val="24"/>
          <w:szCs w:val="24"/>
        </w:rPr>
      </w:pPr>
    </w:p>
    <w:p w:rsidR="0079460F" w:rsidRPr="0036069F" w:rsidRDefault="0079460F"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0"/>
        <w:gridCol w:w="6362"/>
      </w:tblGrid>
      <w:tr w:rsidR="007B4F9E" w:rsidRPr="0036069F" w:rsidTr="00053A1C">
        <w:trPr>
          <w:trHeight w:val="412"/>
        </w:trPr>
        <w:tc>
          <w:tcPr>
            <w:tcW w:w="15452" w:type="dxa"/>
            <w:gridSpan w:val="2"/>
            <w:shd w:val="clear" w:color="auto" w:fill="FFCADE"/>
            <w:vAlign w:val="bottom"/>
          </w:tcPr>
          <w:p w:rsidR="007B4F9E" w:rsidRPr="0036069F" w:rsidRDefault="007B4F9E"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 xml:space="preserve">Tüm Akademik </w:t>
            </w:r>
            <w:r w:rsidR="006368BE" w:rsidRPr="0036069F">
              <w:rPr>
                <w:rFonts w:ascii="Times New Roman" w:eastAsia="Calibri" w:hAnsi="Times New Roman" w:cs="Times New Roman"/>
                <w:b/>
                <w:bCs/>
                <w:color w:val="3366CC"/>
                <w:sz w:val="24"/>
                <w:szCs w:val="24"/>
              </w:rPr>
              <w:t>Birimler</w:t>
            </w:r>
            <w:r w:rsidR="009328FB" w:rsidRPr="0036069F">
              <w:rPr>
                <w:rFonts w:ascii="Times New Roman" w:eastAsia="Calibri" w:hAnsi="Times New Roman" w:cs="Times New Roman"/>
                <w:b/>
                <w:bCs/>
                <w:color w:val="3366CC"/>
                <w:sz w:val="24"/>
                <w:szCs w:val="24"/>
              </w:rPr>
              <w:t xml:space="preserve"> (Fakülte, Enstitü, Meslek Yüksekokulları)</w:t>
            </w:r>
          </w:p>
          <w:p w:rsidR="009C03A9" w:rsidRPr="0036069F" w:rsidRDefault="009C03A9" w:rsidP="009C03A9">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7B4F9E" w:rsidRPr="0036069F" w:rsidRDefault="007B4F9E"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7B4F9E" w:rsidRPr="0036069F" w:rsidRDefault="007B4F9E" w:rsidP="007B4F9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7B4F9E" w:rsidRPr="0036069F" w:rsidRDefault="007B4F9E" w:rsidP="007B4F9E">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7B4F9E" w:rsidRPr="0036069F" w:rsidRDefault="007B4F9E" w:rsidP="006E0782">
            <w:pPr>
              <w:widowControl w:val="0"/>
              <w:pBdr>
                <w:top w:val="nil"/>
                <w:left w:val="nil"/>
                <w:bottom w:val="nil"/>
                <w:right w:val="nil"/>
                <w:between w:val="nil"/>
              </w:pBdr>
              <w:spacing w:after="0" w:line="276"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7B4F9E" w:rsidRPr="0036069F" w:rsidTr="00053A1C">
        <w:trPr>
          <w:trHeight w:val="261"/>
        </w:trPr>
        <w:tc>
          <w:tcPr>
            <w:tcW w:w="15452" w:type="dxa"/>
            <w:gridSpan w:val="2"/>
            <w:shd w:val="clear" w:color="auto" w:fill="auto"/>
          </w:tcPr>
          <w:p w:rsidR="007B4F9E" w:rsidRPr="0036069F" w:rsidRDefault="007B4F9E" w:rsidP="005B0AC5">
            <w:pPr>
              <w:pStyle w:val="ListeParagraf"/>
              <w:numPr>
                <w:ilvl w:val="0"/>
                <w:numId w:val="5"/>
              </w:numPr>
              <w:spacing w:after="0" w:line="240" w:lineRule="auto"/>
              <w:rPr>
                <w:rFonts w:ascii="Times New Roman" w:eastAsia="Calibri" w:hAnsi="Times New Roman" w:cs="Times New Roman"/>
                <w:b/>
                <w:color w:val="7B0B4E"/>
                <w:sz w:val="20"/>
                <w:szCs w:val="20"/>
              </w:rPr>
            </w:pPr>
            <w:r w:rsidRPr="0036069F">
              <w:rPr>
                <w:rFonts w:ascii="Times New Roman" w:eastAsia="Calibri" w:hAnsi="Times New Roman" w:cs="Times New Roman"/>
                <w:b/>
                <w:color w:val="7B0B4E"/>
                <w:sz w:val="20"/>
                <w:szCs w:val="20"/>
              </w:rPr>
              <w:t>LİDERLİK, YÖNETİŞİM ve KALİTE</w:t>
            </w:r>
          </w:p>
        </w:tc>
      </w:tr>
      <w:tr w:rsidR="007B4F9E" w:rsidRPr="0036069F" w:rsidTr="00053A1C">
        <w:trPr>
          <w:trHeight w:val="478"/>
        </w:trPr>
        <w:tc>
          <w:tcPr>
            <w:tcW w:w="9090" w:type="dxa"/>
            <w:shd w:val="clear" w:color="auto" w:fill="auto"/>
            <w:vAlign w:val="center"/>
          </w:tcPr>
          <w:p w:rsidR="007B4F9E" w:rsidRPr="0036069F" w:rsidRDefault="007B4F9E" w:rsidP="007B4F9E">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A.1. Liderlik ve Kalite</w:t>
            </w:r>
          </w:p>
          <w:p w:rsidR="007B4F9E" w:rsidRPr="0036069F" w:rsidRDefault="007B4F9E" w:rsidP="007B4F9E">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u w:val="single"/>
              </w:rPr>
              <w:t>A.1.3. Kurumsal dönüşüm kapasitesi</w:t>
            </w:r>
          </w:p>
        </w:tc>
        <w:tc>
          <w:tcPr>
            <w:tcW w:w="6362" w:type="dxa"/>
            <w:shd w:val="clear" w:color="auto" w:fill="auto"/>
            <w:vAlign w:val="bottom"/>
          </w:tcPr>
          <w:p w:rsidR="007B4F9E" w:rsidRPr="0036069F" w:rsidRDefault="00D67E36" w:rsidP="007B4F9E">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7B4F9E" w:rsidRPr="0036069F" w:rsidTr="00053A1C">
        <w:trPr>
          <w:trHeight w:val="3064"/>
        </w:trPr>
        <w:tc>
          <w:tcPr>
            <w:tcW w:w="9090" w:type="dxa"/>
            <w:shd w:val="clear" w:color="auto" w:fill="FFFFFF"/>
          </w:tcPr>
          <w:p w:rsidR="007B4F9E" w:rsidRPr="0036069F" w:rsidRDefault="007B4F9E" w:rsidP="00F44872">
            <w:pPr>
              <w:pStyle w:val="ListeParagraf"/>
              <w:numPr>
                <w:ilvl w:val="0"/>
                <w:numId w:val="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Biriminizde geleceğe uyum için misyon, amaç, ve hedefler doğrultusunda birimi dönüştürmek üzere değişim yönetimi, kıyaslama, yenilik yönetimi gibi yaklaşımları kapsayan bir değişim yönetimi bulunmakta mıdır?</w:t>
            </w:r>
          </w:p>
          <w:p w:rsidR="007B4F9E" w:rsidRPr="0036069F" w:rsidRDefault="007B4F9E" w:rsidP="00F44872">
            <w:pPr>
              <w:pStyle w:val="ListeParagraf"/>
              <w:numPr>
                <w:ilvl w:val="0"/>
                <w:numId w:val="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Biriminizde herhangi bir süreç için belirlenmiş bir değişim, dönüşüm ihtiyacı var mıdır?</w:t>
            </w:r>
          </w:p>
          <w:p w:rsidR="00DD6503" w:rsidRPr="0036069F" w:rsidRDefault="00DD6503" w:rsidP="00DD6503">
            <w:pPr>
              <w:pStyle w:val="ListeParagraf"/>
              <w:numPr>
                <w:ilvl w:val="0"/>
                <w:numId w:val="6"/>
              </w:numPr>
              <w:rPr>
                <w:rFonts w:ascii="Times New Roman" w:hAnsi="Times New Roman" w:cs="Times New Roman"/>
                <w:sz w:val="20"/>
                <w:szCs w:val="20"/>
              </w:rPr>
            </w:pPr>
            <w:r w:rsidRPr="0036069F">
              <w:rPr>
                <w:rFonts w:ascii="Times New Roman" w:hAnsi="Times New Roman" w:cs="Times New Roman"/>
                <w:sz w:val="20"/>
                <w:szCs w:val="20"/>
              </w:rPr>
              <w:t xml:space="preserve">Birimin Gelişimini İzlenmesine ve Planlamasına dair herhangi bir olum, mekanizma, komisyon vs. var mı? </w:t>
            </w:r>
          </w:p>
          <w:p w:rsidR="0084038E" w:rsidRPr="0036069F" w:rsidRDefault="0084038E" w:rsidP="0084038E">
            <w:pPr>
              <w:pStyle w:val="ListeParagraf"/>
              <w:numPr>
                <w:ilvl w:val="0"/>
                <w:numId w:val="6"/>
              </w:numPr>
              <w:jc w:val="both"/>
              <w:rPr>
                <w:rFonts w:ascii="Times New Roman" w:hAnsi="Times New Roman" w:cs="Times New Roman"/>
                <w:sz w:val="20"/>
                <w:szCs w:val="20"/>
              </w:rPr>
            </w:pPr>
            <w:r w:rsidRPr="0036069F">
              <w:rPr>
                <w:rFonts w:ascii="Times New Roman" w:hAnsi="Times New Roman" w:cs="Times New Roman"/>
                <w:sz w:val="20"/>
                <w:szCs w:val="20"/>
              </w:rPr>
              <w:t>Kurumsal Değişim (Yönetimi) Politikası, Değişim Yönetimi Modeli ve Süreçleri, kurum içinde gerçekleştirilen çalışmalara ilişkin ortaya çıkan değişim gerekliliklerine ilişkin esasları; tanımlama, planlama, uygulama ve izleme boyutları çerçevesinde belirleyerek Kurum faaliyetlerinde gerçekleşecek değişimleri yönetilebilir ve sürdürülebilir kılacak Değişim Yönetimi Rehberi,  Üniversitenin değişimi politikası ve evrensel kalite standartları doğrultusunda dönüşüm sürecinin sağlıklı biçimde yürütülmesi için gerekli olan faaliyet ve uygulamalara ilişkin usul ve esasları belirleyecek Değişim Yönetimi Prosedürü vs.  ve Yenilik Yönetim Sistemi ve Değişim Yönetimi Ekibi var mı?</w:t>
            </w:r>
          </w:p>
          <w:p w:rsidR="00570DE9" w:rsidRPr="0036069F" w:rsidRDefault="00570DE9" w:rsidP="00570DE9">
            <w:pPr>
              <w:pStyle w:val="ListeParagraf"/>
              <w:numPr>
                <w:ilvl w:val="0"/>
                <w:numId w:val="6"/>
              </w:numPr>
              <w:rPr>
                <w:rFonts w:ascii="Times New Roman" w:hAnsi="Times New Roman" w:cs="Times New Roman"/>
                <w:sz w:val="20"/>
                <w:szCs w:val="20"/>
              </w:rPr>
            </w:pPr>
            <w:r w:rsidRPr="0036069F">
              <w:rPr>
                <w:rFonts w:ascii="Times New Roman" w:hAnsi="Times New Roman" w:cs="Times New Roman"/>
                <w:sz w:val="20"/>
                <w:szCs w:val="20"/>
              </w:rPr>
              <w:t>Standart uygulamalar ve mevzuatın yanı sıra; biriminizin ihtiyaçları doğrultusunda geliştirdiği özgün yaklaşım ve uygulamalar?</w:t>
            </w:r>
          </w:p>
          <w:p w:rsidR="00242B22" w:rsidRPr="0036069F" w:rsidRDefault="00242B22" w:rsidP="00570DE9">
            <w:pPr>
              <w:pStyle w:val="ListeParagraf"/>
              <w:numPr>
                <w:ilvl w:val="0"/>
                <w:numId w:val="6"/>
              </w:numPr>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7A2E3C" w:rsidP="00F44872">
            <w:pPr>
              <w:pStyle w:val="ListeParagraf"/>
              <w:numPr>
                <w:ilvl w:val="0"/>
                <w:numId w:val="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B34A41" w:rsidRPr="0036069F" w:rsidRDefault="00B34A41" w:rsidP="00F44872">
            <w:pPr>
              <w:pStyle w:val="ListeParagraf"/>
              <w:numPr>
                <w:ilvl w:val="0"/>
                <w:numId w:val="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362" w:type="dxa"/>
            <w:shd w:val="clear" w:color="auto" w:fill="auto"/>
          </w:tcPr>
          <w:p w:rsidR="00D67E36" w:rsidRPr="0036069F" w:rsidRDefault="00C04A53" w:rsidP="00F44872">
            <w:pPr>
              <w:pStyle w:val="ListeParagraf"/>
              <w:numPr>
                <w:ilvl w:val="0"/>
                <w:numId w:val="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D67E36" w:rsidRPr="0036069F">
              <w:rPr>
                <w:rFonts w:ascii="Times New Roman" w:hAnsi="Times New Roman" w:cs="Times New Roman"/>
                <w:sz w:val="20"/>
                <w:szCs w:val="20"/>
              </w:rPr>
              <w:t>irimin 2024 yılı çalışmaları raporlanmalıdır.</w:t>
            </w:r>
          </w:p>
          <w:p w:rsidR="00D67E36" w:rsidRPr="0036069F" w:rsidRDefault="00D67E36" w:rsidP="00F44872">
            <w:pPr>
              <w:pStyle w:val="ListeParagraf"/>
              <w:numPr>
                <w:ilvl w:val="0"/>
                <w:numId w:val="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Raporlama yapılırken belirtilen çalışmalar kanıtlarla ilişkilendirilecek şekilde yazılmalıdır.</w:t>
            </w:r>
          </w:p>
          <w:p w:rsidR="00D67E36" w:rsidRPr="0036069F" w:rsidRDefault="00D67E36" w:rsidP="00F44872">
            <w:pPr>
              <w:pStyle w:val="ListeParagraf"/>
              <w:numPr>
                <w:ilvl w:val="0"/>
                <w:numId w:val="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Kanıtı sunulamayacak çalışmalardan bahsedilmemesi gerekmektedir. </w:t>
            </w:r>
          </w:p>
          <w:p w:rsidR="00D67E36" w:rsidRPr="0036069F" w:rsidRDefault="00D67E36" w:rsidP="00F44872">
            <w:pPr>
              <w:pStyle w:val="ListeParagraf"/>
              <w:numPr>
                <w:ilvl w:val="0"/>
                <w:numId w:val="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w:t>
            </w:r>
            <w:r w:rsidR="005B2EDF" w:rsidRPr="0036069F">
              <w:rPr>
                <w:rFonts w:ascii="Times New Roman" w:hAnsi="Times New Roman" w:cs="Times New Roman"/>
                <w:sz w:val="20"/>
                <w:szCs w:val="20"/>
              </w:rPr>
              <w:t>sütundaki sorular cevaplanarak</w:t>
            </w:r>
            <w:r w:rsidRPr="0036069F">
              <w:rPr>
                <w:rFonts w:ascii="Times New Roman" w:hAnsi="Times New Roman" w:cs="Times New Roman"/>
                <w:sz w:val="20"/>
                <w:szCs w:val="20"/>
              </w:rPr>
              <w:t xml:space="preserve"> bu sorulara ilave yaparak raporlama yapabilirsiniz.</w:t>
            </w:r>
          </w:p>
          <w:p w:rsidR="00B513A9" w:rsidRPr="0036069F" w:rsidRDefault="00B513A9" w:rsidP="00F44872">
            <w:pPr>
              <w:pStyle w:val="ListeParagraf"/>
              <w:numPr>
                <w:ilvl w:val="0"/>
                <w:numId w:val="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Hedef H.</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7B4F9E" w:rsidRPr="0036069F" w:rsidRDefault="007B4F9E" w:rsidP="007B4F9E">
            <w:pPr>
              <w:spacing w:after="0" w:line="240" w:lineRule="auto"/>
              <w:rPr>
                <w:rFonts w:ascii="Times New Roman" w:eastAsia="Calibri" w:hAnsi="Times New Roman" w:cs="Times New Roman"/>
                <w:sz w:val="20"/>
                <w:szCs w:val="20"/>
              </w:rPr>
            </w:pPr>
          </w:p>
        </w:tc>
      </w:tr>
      <w:tr w:rsidR="007B4F9E" w:rsidRPr="0036069F" w:rsidTr="005952A9">
        <w:trPr>
          <w:trHeight w:val="694"/>
        </w:trPr>
        <w:tc>
          <w:tcPr>
            <w:tcW w:w="9090" w:type="dxa"/>
            <w:shd w:val="clear" w:color="auto" w:fill="FFFFFF"/>
          </w:tcPr>
          <w:p w:rsidR="007B4F9E" w:rsidRPr="0036069F" w:rsidRDefault="007B4F9E" w:rsidP="007B4F9E">
            <w:pPr>
              <w:spacing w:line="276"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Değişim yönetim modeli</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Değişim planları, yol haritaları</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Yükseköğretim ekosisteminde ve temel fonksiyonları çevresinde meydana gelen değişime yönelik analiz raporları</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Gelecek senaryoları</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Kıyaslama raporları</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Yenilik yönetim sistemi</w:t>
            </w:r>
          </w:p>
          <w:p w:rsidR="007B4F9E" w:rsidRPr="0036069F" w:rsidRDefault="007B4F9E"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Değişim ekipleri belgeleri</w:t>
            </w:r>
          </w:p>
          <w:p w:rsidR="007B4F9E" w:rsidRPr="0036069F" w:rsidRDefault="007B4F9E" w:rsidP="007B4F9E">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lastRenderedPageBreak/>
              <w:t>Standart uygulamalar ve mevzuatın yanı sıra; kurumun ihtiyaçları doğrultusunda geliştirdiği özgün yaklaşım ve uygulamalarına ilişkin kanıtlar</w:t>
            </w:r>
          </w:p>
        </w:tc>
        <w:tc>
          <w:tcPr>
            <w:tcW w:w="6362" w:type="dxa"/>
            <w:shd w:val="clear" w:color="auto" w:fill="auto"/>
          </w:tcPr>
          <w:p w:rsidR="007B4F9E" w:rsidRPr="0036069F" w:rsidRDefault="004A3230" w:rsidP="007B4F9E">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lastRenderedPageBreak/>
              <w:t>RAPORUNUZDA YAZILMAYAN KONULARA İLİŞKİN KANIT EKLEMEYİNİZ.</w:t>
            </w:r>
          </w:p>
        </w:tc>
      </w:tr>
      <w:tr w:rsidR="007B4F9E" w:rsidRPr="0036069F" w:rsidTr="00053A1C">
        <w:trPr>
          <w:trHeight w:val="689"/>
        </w:trPr>
        <w:tc>
          <w:tcPr>
            <w:tcW w:w="9090" w:type="dxa"/>
            <w:shd w:val="clear" w:color="auto" w:fill="FFFFFF"/>
          </w:tcPr>
          <w:p w:rsidR="007B4F9E" w:rsidRPr="0036069F" w:rsidRDefault="007B4F9E" w:rsidP="007B4F9E">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tc>
        <w:tc>
          <w:tcPr>
            <w:tcW w:w="6362" w:type="dxa"/>
            <w:shd w:val="clear" w:color="auto" w:fill="auto"/>
          </w:tcPr>
          <w:p w:rsidR="007B4F9E" w:rsidRPr="0036069F" w:rsidRDefault="00797381" w:rsidP="00797381">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1"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4"/>
                <w:szCs w:val="24"/>
              </w:rPr>
              <w:t>)</w:t>
            </w:r>
          </w:p>
        </w:tc>
      </w:tr>
    </w:tbl>
    <w:p w:rsidR="00053A1C" w:rsidRPr="0036069F" w:rsidRDefault="00053A1C">
      <w:pPr>
        <w:rPr>
          <w:rFonts w:ascii="Times New Roman" w:hAnsi="Times New Roman" w:cs="Times New Roman"/>
        </w:rPr>
      </w:pPr>
      <w:r w:rsidRPr="0036069F">
        <w:rPr>
          <w:rFonts w:ascii="Times New Roman" w:hAnsi="Times New Roman" w:cs="Times New Roman"/>
        </w:rPr>
        <w:br w:type="page"/>
      </w:r>
    </w:p>
    <w:tbl>
      <w:tblPr>
        <w:tblpPr w:leftFromText="141" w:rightFromText="141" w:vertAnchor="page" w:horzAnchor="margin" w:tblpXSpec="center" w:tblpY="745"/>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0"/>
        <w:gridCol w:w="403"/>
        <w:gridCol w:w="5959"/>
        <w:gridCol w:w="136"/>
      </w:tblGrid>
      <w:tr w:rsidR="00053A1C" w:rsidRPr="0036069F" w:rsidTr="005B0AC5">
        <w:trPr>
          <w:gridAfter w:val="1"/>
          <w:wAfter w:w="136" w:type="dxa"/>
          <w:trHeight w:val="689"/>
        </w:trPr>
        <w:tc>
          <w:tcPr>
            <w:tcW w:w="9090" w:type="dxa"/>
            <w:shd w:val="clear" w:color="auto" w:fill="FFFFFF"/>
          </w:tcPr>
          <w:p w:rsidR="00053A1C" w:rsidRPr="0036069F" w:rsidRDefault="00053A1C" w:rsidP="007B4F9E">
            <w:pPr>
              <w:spacing w:after="0" w:line="240" w:lineRule="auto"/>
              <w:ind w:right="62"/>
              <w:rPr>
                <w:rFonts w:ascii="Times New Roman" w:eastAsia="Calibri" w:hAnsi="Times New Roman" w:cs="Times New Roman"/>
                <w:b/>
                <w:sz w:val="20"/>
                <w:szCs w:val="20"/>
              </w:rPr>
            </w:pPr>
          </w:p>
          <w:p w:rsidR="00053A1C" w:rsidRPr="0036069F" w:rsidRDefault="00053A1C" w:rsidP="007B4F9E">
            <w:pPr>
              <w:spacing w:after="0" w:line="240" w:lineRule="auto"/>
              <w:ind w:right="62"/>
              <w:rPr>
                <w:rFonts w:ascii="Times New Roman" w:eastAsia="Calibri" w:hAnsi="Times New Roman" w:cs="Times New Roman"/>
                <w:b/>
                <w:sz w:val="20"/>
                <w:szCs w:val="20"/>
              </w:rPr>
            </w:pPr>
          </w:p>
          <w:p w:rsidR="00053A1C" w:rsidRPr="0036069F" w:rsidRDefault="00053A1C" w:rsidP="007B4F9E">
            <w:pPr>
              <w:spacing w:after="0" w:line="240" w:lineRule="auto"/>
              <w:ind w:right="62"/>
              <w:rPr>
                <w:rFonts w:ascii="Times New Roman" w:eastAsia="Calibri" w:hAnsi="Times New Roman" w:cs="Times New Roman"/>
                <w:b/>
                <w:sz w:val="20"/>
                <w:szCs w:val="20"/>
              </w:rPr>
            </w:pPr>
          </w:p>
        </w:tc>
        <w:tc>
          <w:tcPr>
            <w:tcW w:w="6362" w:type="dxa"/>
            <w:gridSpan w:val="2"/>
            <w:shd w:val="clear" w:color="auto" w:fill="auto"/>
          </w:tcPr>
          <w:p w:rsidR="00053A1C" w:rsidRPr="0036069F" w:rsidRDefault="00053A1C" w:rsidP="00797381">
            <w:pPr>
              <w:spacing w:after="0" w:line="240" w:lineRule="auto"/>
              <w:ind w:right="62"/>
              <w:jc w:val="both"/>
              <w:rPr>
                <w:rFonts w:ascii="Times New Roman" w:eastAsia="Calibri" w:hAnsi="Times New Roman" w:cs="Times New Roman"/>
                <w:b/>
                <w:bCs/>
                <w:sz w:val="20"/>
                <w:szCs w:val="20"/>
              </w:rPr>
            </w:pPr>
          </w:p>
        </w:tc>
      </w:tr>
      <w:tr w:rsidR="009E45C4" w:rsidRPr="0036069F" w:rsidTr="005B0AC5">
        <w:trPr>
          <w:trHeight w:val="412"/>
        </w:trPr>
        <w:tc>
          <w:tcPr>
            <w:tcW w:w="15588" w:type="dxa"/>
            <w:gridSpan w:val="4"/>
            <w:shd w:val="clear" w:color="auto" w:fill="FFCADE"/>
            <w:vAlign w:val="bottom"/>
          </w:tcPr>
          <w:p w:rsidR="009E45C4" w:rsidRPr="0036069F" w:rsidRDefault="009E45C4"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Tüm Akademik </w:t>
            </w:r>
            <w:r w:rsidR="006368BE" w:rsidRPr="0036069F">
              <w:rPr>
                <w:rFonts w:ascii="Times New Roman" w:eastAsia="Calibri" w:hAnsi="Times New Roman" w:cs="Times New Roman"/>
                <w:b/>
                <w:bCs/>
                <w:color w:val="3366CC"/>
                <w:sz w:val="24"/>
                <w:szCs w:val="24"/>
              </w:rPr>
              <w:t xml:space="preserve"> Birimler</w:t>
            </w:r>
            <w:r w:rsidR="009328FB" w:rsidRPr="0036069F">
              <w:rPr>
                <w:rFonts w:ascii="Times New Roman" w:eastAsia="Calibri" w:hAnsi="Times New Roman" w:cs="Times New Roman"/>
                <w:b/>
                <w:bCs/>
                <w:color w:val="3366CC"/>
                <w:sz w:val="24"/>
                <w:szCs w:val="24"/>
              </w:rPr>
              <w:t xml:space="preserve"> (Fakülte, Enstitü, Meslek Yüksekokulları)</w:t>
            </w:r>
          </w:p>
          <w:p w:rsidR="009C03A9" w:rsidRPr="0036069F" w:rsidRDefault="009C03A9" w:rsidP="009C03A9">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9E45C4" w:rsidRPr="0036069F" w:rsidRDefault="009E45C4"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9E45C4" w:rsidRPr="0036069F" w:rsidRDefault="009E45C4"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9E45C4" w:rsidRPr="0036069F" w:rsidRDefault="009E45C4" w:rsidP="00AD6A9F">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9E45C4" w:rsidRPr="0036069F" w:rsidRDefault="009E45C4" w:rsidP="00565507">
            <w:pPr>
              <w:widowControl w:val="0"/>
              <w:pBdr>
                <w:top w:val="nil"/>
                <w:left w:val="nil"/>
                <w:bottom w:val="nil"/>
                <w:right w:val="nil"/>
                <w:between w:val="nil"/>
              </w:pBdr>
              <w:spacing w:after="0" w:line="276"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9E45C4" w:rsidRPr="0036069F" w:rsidTr="005B0AC5">
        <w:trPr>
          <w:trHeight w:val="366"/>
        </w:trPr>
        <w:tc>
          <w:tcPr>
            <w:tcW w:w="15588" w:type="dxa"/>
            <w:gridSpan w:val="4"/>
            <w:shd w:val="clear" w:color="auto" w:fill="auto"/>
          </w:tcPr>
          <w:p w:rsidR="009E45C4" w:rsidRPr="0036069F" w:rsidRDefault="006C4587" w:rsidP="00565507">
            <w:pPr>
              <w:spacing w:after="0" w:line="240" w:lineRule="auto"/>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 LİDERLİK, YÖNETİŞİM ve KALİTE</w:t>
            </w:r>
          </w:p>
        </w:tc>
      </w:tr>
      <w:tr w:rsidR="00565507" w:rsidRPr="0036069F" w:rsidTr="005B2EDF">
        <w:trPr>
          <w:trHeight w:val="478"/>
        </w:trPr>
        <w:tc>
          <w:tcPr>
            <w:tcW w:w="9493" w:type="dxa"/>
            <w:gridSpan w:val="2"/>
            <w:shd w:val="clear" w:color="auto" w:fill="auto"/>
            <w:vAlign w:val="center"/>
          </w:tcPr>
          <w:p w:rsidR="009E45C4" w:rsidRPr="0036069F" w:rsidRDefault="009E45C4" w:rsidP="00AD6A9F">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A.1. Liderlik ve Kalite</w:t>
            </w:r>
          </w:p>
          <w:p w:rsidR="009E45C4" w:rsidRPr="0036069F" w:rsidRDefault="009E45C4" w:rsidP="009E45C4">
            <w:pPr>
              <w:spacing w:line="276"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A.1.4. İç kalite güvencesi mekanizmaları</w:t>
            </w:r>
          </w:p>
        </w:tc>
        <w:tc>
          <w:tcPr>
            <w:tcW w:w="6095" w:type="dxa"/>
            <w:gridSpan w:val="2"/>
            <w:shd w:val="clear" w:color="auto" w:fill="auto"/>
            <w:vAlign w:val="bottom"/>
          </w:tcPr>
          <w:p w:rsidR="009E45C4" w:rsidRPr="0036069F" w:rsidRDefault="009E45C4" w:rsidP="00AD6A9F">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E45C4" w:rsidRPr="0036069F" w:rsidTr="005B2EDF">
        <w:trPr>
          <w:trHeight w:val="5467"/>
        </w:trPr>
        <w:tc>
          <w:tcPr>
            <w:tcW w:w="9493" w:type="dxa"/>
            <w:gridSpan w:val="2"/>
            <w:shd w:val="clear" w:color="auto" w:fill="FFFFFF"/>
          </w:tcPr>
          <w:p w:rsidR="00405759" w:rsidRPr="0036069F" w:rsidRDefault="002651A3"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Takvim yılı temelinde hangi işlem, süreç, mekanizmaların devreye gireceği planlanmış mıdır </w:t>
            </w:r>
            <w:r w:rsidR="007C2B9E" w:rsidRPr="0036069F">
              <w:rPr>
                <w:rFonts w:ascii="Times New Roman" w:hAnsi="Times New Roman" w:cs="Times New Roman"/>
                <w:sz w:val="20"/>
                <w:szCs w:val="20"/>
              </w:rPr>
              <w:t xml:space="preserve">(Eylem Planları) </w:t>
            </w:r>
            <w:r w:rsidRPr="0036069F">
              <w:rPr>
                <w:rFonts w:ascii="Times New Roman" w:hAnsi="Times New Roman" w:cs="Times New Roman"/>
                <w:sz w:val="20"/>
                <w:szCs w:val="20"/>
              </w:rPr>
              <w:t>ve akış şemaları belirli midir? Sorumluluklar ve yetkiler tanımlanmış mıdır? Gerçekleşen uygulamalar değerlendirilmekte midir?</w:t>
            </w:r>
          </w:p>
          <w:p w:rsidR="00405759" w:rsidRPr="0036069F" w:rsidRDefault="002651A3"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Birimde bir kalite komisyonu oluşturulmuş mudur? Kalite Komisyonunun yetki, görev ve sorumlulukları ve organ</w:t>
            </w:r>
            <w:r w:rsidR="00405759" w:rsidRPr="0036069F">
              <w:rPr>
                <w:rFonts w:ascii="Times New Roman" w:hAnsi="Times New Roman" w:cs="Times New Roman"/>
                <w:sz w:val="20"/>
                <w:szCs w:val="20"/>
              </w:rPr>
              <w:t xml:space="preserve">izasyon yapısı tanımlı mıdır? </w:t>
            </w:r>
          </w:p>
          <w:p w:rsidR="009E45C4" w:rsidRPr="0036069F" w:rsidRDefault="002651A3"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 Kalite Komisyonu çalışmalarını kapsayıcı ve katılımcı bir yaklaşımla yürütmekte midir?</w:t>
            </w:r>
          </w:p>
          <w:p w:rsidR="00405759" w:rsidRPr="0036069F" w:rsidRDefault="00405759"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Kalite Komisyon çalışmalarının şeffaflığı ve kamuoyuyla paylaşımı yeterli düzeyde midir?</w:t>
            </w:r>
            <w:r w:rsidR="0015076F" w:rsidRPr="0036069F">
              <w:rPr>
                <w:rFonts w:ascii="Times New Roman" w:hAnsi="Times New Roman" w:cs="Times New Roman"/>
                <w:sz w:val="20"/>
                <w:szCs w:val="20"/>
              </w:rPr>
              <w:t xml:space="preserve"> Birim internet </w:t>
            </w:r>
            <w:r w:rsidRPr="0036069F">
              <w:rPr>
                <w:rFonts w:ascii="Times New Roman" w:hAnsi="Times New Roman" w:cs="Times New Roman"/>
                <w:sz w:val="20"/>
                <w:szCs w:val="20"/>
              </w:rPr>
              <w:t>sayfasında görünür müdür?</w:t>
            </w:r>
          </w:p>
          <w:p w:rsidR="00396AED" w:rsidRPr="0036069F" w:rsidRDefault="00405759" w:rsidP="00396AED">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Kurumsal iç ve dış değerlendirme (MÜDEK, </w:t>
            </w:r>
            <w:r w:rsidR="005C53CD">
              <w:rPr>
                <w:rFonts w:ascii="Times New Roman" w:hAnsi="Times New Roman" w:cs="Times New Roman"/>
                <w:sz w:val="20"/>
                <w:szCs w:val="20"/>
              </w:rPr>
              <w:t xml:space="preserve">EPDAD, </w:t>
            </w:r>
            <w:r w:rsidRPr="0036069F">
              <w:rPr>
                <w:rFonts w:ascii="Times New Roman" w:hAnsi="Times New Roman" w:cs="Times New Roman"/>
                <w:sz w:val="20"/>
                <w:szCs w:val="20"/>
              </w:rPr>
              <w:t>FEDEK,</w:t>
            </w:r>
            <w:r w:rsidR="003810BE">
              <w:rPr>
                <w:rFonts w:ascii="Times New Roman" w:hAnsi="Times New Roman" w:cs="Times New Roman"/>
                <w:sz w:val="20"/>
                <w:szCs w:val="20"/>
              </w:rPr>
              <w:t xml:space="preserve"> SABAK</w:t>
            </w:r>
            <w:r w:rsidR="0076046C">
              <w:rPr>
                <w:rFonts w:ascii="Times New Roman" w:hAnsi="Times New Roman" w:cs="Times New Roman"/>
                <w:sz w:val="20"/>
                <w:szCs w:val="20"/>
              </w:rPr>
              <w:t>, TEPDAD</w:t>
            </w:r>
            <w:r w:rsidRPr="0036069F">
              <w:rPr>
                <w:rFonts w:ascii="Times New Roman" w:hAnsi="Times New Roman" w:cs="Times New Roman"/>
                <w:sz w:val="20"/>
                <w:szCs w:val="20"/>
              </w:rPr>
              <w:t xml:space="preserve"> gibi) program akreditasyonu, laboratuvar akreditasyonu ve sistem standartları yönetimi (ISO 9001, ISO 14001, OHSAS 18001, ISO50001 vd.) çalışmaları ile EFQM gibi ödül süreçleri kapsamında birimde geçmişte gerçekleştirilen ve halen yürütülen çalışmalar bulunmakta mıdır?</w:t>
            </w:r>
          </w:p>
          <w:p w:rsidR="00396AED" w:rsidRPr="0036069F" w:rsidRDefault="00396AED" w:rsidP="00396AED">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İç kalite güvencesi mekanizmaları faaliyetleri çerçevesinde; Kalite Güvence Sistemi İyileştirme Planları, Kalite Güvence Sistemi Kanıtları (ÖRNEK: Resmi yazılar, e-posta vb., organizasyon şemaları, Senato, Yönetim Kurulu ve Üniversite Kalite Komisyonu ve diğer kurul toplantı tutanakları ve kararları, birim ve birim personelinin görev tanımları, iş akış şemaları, yönetmelik, yönergeler usul ve esaslar ve diğer ikincil mevzuat, Web sayfaları veya çeşitli bilgi sistemleri, örnek uygulamalar, etkinlik veya eğitim kayıtları, iç/dış paydaş katılımı kayıtları (iş birlikleri, anketler vb.), iyileştirme planları ve uygulama sonuçlarına dair bilgi/belge ve rapor, mezunlara yönelik iş bulma ve istihdam analizleri gibi kanıtlar.) mevcut mu?</w:t>
            </w:r>
          </w:p>
          <w:p w:rsidR="00E8555C" w:rsidRPr="0036069F" w:rsidRDefault="00E8555C" w:rsidP="00E8555C">
            <w:pPr>
              <w:pStyle w:val="ListeParagraf"/>
              <w:numPr>
                <w:ilvl w:val="0"/>
                <w:numId w:val="11"/>
              </w:numPr>
              <w:rPr>
                <w:rFonts w:ascii="Times New Roman" w:hAnsi="Times New Roman" w:cs="Times New Roman"/>
                <w:sz w:val="20"/>
                <w:szCs w:val="20"/>
              </w:rPr>
            </w:pPr>
            <w:r w:rsidRPr="0036069F">
              <w:rPr>
                <w:rFonts w:ascii="Times New Roman" w:hAnsi="Times New Roman" w:cs="Times New Roman"/>
                <w:sz w:val="20"/>
                <w:szCs w:val="20"/>
              </w:rPr>
              <w:t>Biriminiz</w:t>
            </w:r>
            <w:r w:rsidR="00246DCC" w:rsidRPr="0036069F">
              <w:rPr>
                <w:rFonts w:ascii="Times New Roman" w:hAnsi="Times New Roman" w:cs="Times New Roman"/>
                <w:sz w:val="20"/>
                <w:szCs w:val="20"/>
              </w:rPr>
              <w:t xml:space="preserve"> </w:t>
            </w:r>
            <w:r w:rsidRPr="0036069F">
              <w:rPr>
                <w:rFonts w:ascii="Times New Roman" w:hAnsi="Times New Roman" w:cs="Times New Roman"/>
                <w:sz w:val="20"/>
                <w:szCs w:val="20"/>
              </w:rPr>
              <w:t>de  sistematik ve periyodik olarak “Yönetim Gözden Geçirme (YGG)” toplantıları yapılarak toplantıların dokümante ediliyor mu</w:t>
            </w:r>
            <w:r w:rsidR="00246DCC" w:rsidRPr="0036069F">
              <w:rPr>
                <w:rFonts w:ascii="Times New Roman" w:hAnsi="Times New Roman" w:cs="Times New Roman"/>
                <w:sz w:val="20"/>
                <w:szCs w:val="20"/>
              </w:rPr>
              <w:t xml:space="preserve"> ?</w:t>
            </w:r>
          </w:p>
          <w:p w:rsidR="00242B22" w:rsidRPr="0036069F" w:rsidRDefault="00242B22" w:rsidP="00E8555C">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DD6234"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İzleme sonuçlarına göre </w:t>
            </w:r>
            <w:r w:rsidR="007A2E3C" w:rsidRPr="0036069F">
              <w:rPr>
                <w:rFonts w:ascii="Times New Roman" w:hAnsi="Times New Roman" w:cs="Times New Roman"/>
                <w:sz w:val="20"/>
                <w:szCs w:val="20"/>
              </w:rPr>
              <w:t>sistematik ve periyodik olarak iyileştirme çalışmaları yapılıyor mu? Yapılıyorsa iyileştirme listeleri var mı?</w:t>
            </w:r>
          </w:p>
          <w:p w:rsidR="00B34A41" w:rsidRPr="0036069F" w:rsidRDefault="00B34A41"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p w:rsidR="00797FBF" w:rsidRPr="0036069F" w:rsidRDefault="00797FBF" w:rsidP="00F44872">
            <w:pPr>
              <w:pStyle w:val="ListeParagraf"/>
              <w:numPr>
                <w:ilvl w:val="0"/>
                <w:numId w:val="1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“Yükseköğretim Kurumları Faaliyet Raporu Hazırlama Rehberi” doğrultusunda Biriminiz</w:t>
            </w:r>
            <w:r w:rsidR="0083610C" w:rsidRPr="0036069F">
              <w:rPr>
                <w:rFonts w:ascii="Times New Roman" w:hAnsi="Times New Roman" w:cs="Times New Roman"/>
                <w:sz w:val="20"/>
                <w:szCs w:val="20"/>
              </w:rPr>
              <w:t xml:space="preserve"> yıllık “Birim Faaliyet Raporu” </w:t>
            </w:r>
            <w:r w:rsidRPr="0036069F">
              <w:rPr>
                <w:rFonts w:ascii="Times New Roman" w:hAnsi="Times New Roman" w:cs="Times New Roman"/>
                <w:sz w:val="20"/>
                <w:szCs w:val="20"/>
              </w:rPr>
              <w:t>hazırlayarak kamuoyu ile paylaşıyor mu?</w:t>
            </w:r>
            <w:r w:rsidRPr="0036069F">
              <w:rPr>
                <w:rFonts w:ascii="Times New Roman" w:eastAsia="Times New Roman" w:hAnsi="Times New Roman" w:cs="Times New Roman"/>
                <w:kern w:val="0"/>
                <w:sz w:val="20"/>
                <w:szCs w:val="20"/>
                <w:lang w:eastAsia="tr-TR"/>
                <w14:ligatures w14:val="none"/>
              </w:rPr>
              <w:fldChar w:fldCharType="begin"/>
            </w:r>
            <w:r w:rsidRPr="0036069F">
              <w:rPr>
                <w:rFonts w:ascii="Times New Roman" w:eastAsia="Times New Roman" w:hAnsi="Times New Roman" w:cs="Times New Roman"/>
                <w:kern w:val="0"/>
                <w:sz w:val="20"/>
                <w:szCs w:val="20"/>
                <w:lang w:eastAsia="tr-TR"/>
                <w14:ligatures w14:val="none"/>
              </w:rPr>
              <w:instrText xml:space="preserve"> HYPERLINK "https://strateji.deu.edu.tr/wp-content/uploads/2015/01/Y%C3%BCksek%C3%B6%C4%9Fretim-Kurumlar%C4%B1-Faaliyet-Raporu-Haz%C4%B1rlama-Rehberi.pdf" </w:instrText>
            </w:r>
            <w:r w:rsidRPr="0036069F">
              <w:rPr>
                <w:rFonts w:ascii="Times New Roman" w:eastAsia="Times New Roman" w:hAnsi="Times New Roman" w:cs="Times New Roman"/>
                <w:kern w:val="0"/>
                <w:sz w:val="20"/>
                <w:szCs w:val="20"/>
                <w:lang w:eastAsia="tr-TR"/>
                <w14:ligatures w14:val="none"/>
              </w:rPr>
              <w:fldChar w:fldCharType="separate"/>
            </w:r>
          </w:p>
          <w:p w:rsidR="0083610C" w:rsidRPr="0036069F" w:rsidRDefault="00797FBF" w:rsidP="00797FBF">
            <w:pPr>
              <w:pStyle w:val="ListeParagraf"/>
              <w:spacing w:after="0" w:line="240" w:lineRule="auto"/>
              <w:jc w:val="both"/>
              <w:rPr>
                <w:rFonts w:ascii="Times New Roman" w:hAnsi="Times New Roman" w:cs="Times New Roman"/>
                <w:sz w:val="20"/>
                <w:szCs w:val="20"/>
              </w:rPr>
            </w:pPr>
            <w:r w:rsidRPr="0036069F">
              <w:rPr>
                <w:rFonts w:ascii="Times New Roman" w:eastAsia="Times New Roman" w:hAnsi="Times New Roman" w:cs="Times New Roman"/>
                <w:kern w:val="0"/>
                <w:sz w:val="20"/>
                <w:szCs w:val="20"/>
                <w:lang w:eastAsia="tr-TR"/>
                <w14:ligatures w14:val="none"/>
              </w:rPr>
              <w:fldChar w:fldCharType="end"/>
            </w:r>
          </w:p>
        </w:tc>
        <w:tc>
          <w:tcPr>
            <w:tcW w:w="6095" w:type="dxa"/>
            <w:gridSpan w:val="2"/>
            <w:shd w:val="clear" w:color="auto" w:fill="auto"/>
          </w:tcPr>
          <w:p w:rsidR="009E45C4" w:rsidRPr="0036069F" w:rsidRDefault="009E45C4" w:rsidP="00F44872">
            <w:pPr>
              <w:pStyle w:val="ListeParagraf"/>
              <w:numPr>
                <w:ilvl w:val="0"/>
                <w:numId w:val="1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E45C4" w:rsidRPr="0036069F" w:rsidRDefault="009E45C4" w:rsidP="00F44872">
            <w:pPr>
              <w:pStyle w:val="ListeParagraf"/>
              <w:numPr>
                <w:ilvl w:val="0"/>
                <w:numId w:val="1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Raporlama yapılırken belirtilen çalışmalar kanıtlarla ilişkilendirilecek şekilde yazılmalıdır.</w:t>
            </w:r>
          </w:p>
          <w:p w:rsidR="009E45C4" w:rsidRPr="0036069F" w:rsidRDefault="009E45C4" w:rsidP="00F44872">
            <w:pPr>
              <w:pStyle w:val="ListeParagraf"/>
              <w:numPr>
                <w:ilvl w:val="0"/>
                <w:numId w:val="1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Kanıtı sunulamayacak çalışmalardan bahsedilmemesi gerekmektedir. </w:t>
            </w:r>
          </w:p>
          <w:p w:rsidR="009E45C4" w:rsidRPr="0036069F" w:rsidRDefault="009E45C4" w:rsidP="00F44872">
            <w:pPr>
              <w:pStyle w:val="ListeParagraf"/>
              <w:numPr>
                <w:ilvl w:val="0"/>
                <w:numId w:val="1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w:t>
            </w:r>
            <w:r w:rsidR="005B2EDF" w:rsidRPr="0036069F">
              <w:rPr>
                <w:rFonts w:ascii="Times New Roman" w:hAnsi="Times New Roman" w:cs="Times New Roman"/>
                <w:sz w:val="20"/>
                <w:szCs w:val="20"/>
              </w:rPr>
              <w:t xml:space="preserve">ütundaki sorular cevaplanarak </w:t>
            </w:r>
            <w:r w:rsidRPr="0036069F">
              <w:rPr>
                <w:rFonts w:ascii="Times New Roman" w:hAnsi="Times New Roman" w:cs="Times New Roman"/>
                <w:sz w:val="20"/>
                <w:szCs w:val="20"/>
              </w:rPr>
              <w:t>bu sorulara ilave yaparak raporlama yapabilirsiniz.</w:t>
            </w:r>
          </w:p>
          <w:p w:rsidR="00B513A9" w:rsidRPr="0036069F" w:rsidRDefault="00B513A9" w:rsidP="00F44872">
            <w:pPr>
              <w:pStyle w:val="ListeParagraf"/>
              <w:numPr>
                <w:ilvl w:val="0"/>
                <w:numId w:val="1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Hedef H.</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9E45C4" w:rsidRPr="0036069F" w:rsidRDefault="009E45C4" w:rsidP="00AD6A9F">
            <w:pPr>
              <w:spacing w:after="0" w:line="240" w:lineRule="auto"/>
              <w:rPr>
                <w:rFonts w:ascii="Times New Roman" w:eastAsia="Calibri" w:hAnsi="Times New Roman" w:cs="Times New Roman"/>
                <w:sz w:val="20"/>
                <w:szCs w:val="20"/>
              </w:rPr>
            </w:pPr>
          </w:p>
        </w:tc>
      </w:tr>
      <w:tr w:rsidR="00565507" w:rsidRPr="0036069F" w:rsidTr="005B2EDF">
        <w:trPr>
          <w:trHeight w:val="3258"/>
        </w:trPr>
        <w:tc>
          <w:tcPr>
            <w:tcW w:w="9493" w:type="dxa"/>
            <w:gridSpan w:val="2"/>
            <w:shd w:val="clear" w:color="auto" w:fill="FFFFFF"/>
          </w:tcPr>
          <w:p w:rsidR="002651A3" w:rsidRPr="0036069F" w:rsidRDefault="002651A3" w:rsidP="004A3230">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lastRenderedPageBreak/>
              <w:t>Örnek Kanıtlar</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Kalite güvencesi rehberi gibi tanımlı süreç belgeleri, Kalite Komisyonu çalışma usul ve esasları</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İş akış şemaları, takvim, görev ve sorumluluklar ve paydaşların rollerini gösteren kanıtlar</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Bilgi Yönetim Sistemi</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Geri bildirim yöntemleri</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 katılımına ilişkin belgeler</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Yıllık izleme ve iyileştirme raporları</w:t>
            </w:r>
          </w:p>
          <w:p w:rsidR="002651A3" w:rsidRPr="0036069F" w:rsidRDefault="002651A3"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9E45C4" w:rsidRPr="0036069F" w:rsidRDefault="009E45C4" w:rsidP="00AD6A9F">
            <w:pPr>
              <w:spacing w:after="0" w:line="240" w:lineRule="auto"/>
              <w:jc w:val="both"/>
              <w:rPr>
                <w:rFonts w:ascii="Times New Roman" w:eastAsia="Calibri" w:hAnsi="Times New Roman" w:cs="Times New Roman"/>
                <w:i/>
                <w:sz w:val="20"/>
                <w:szCs w:val="20"/>
              </w:rPr>
            </w:pPr>
          </w:p>
        </w:tc>
        <w:tc>
          <w:tcPr>
            <w:tcW w:w="6095" w:type="dxa"/>
            <w:gridSpan w:val="2"/>
            <w:shd w:val="clear" w:color="auto" w:fill="auto"/>
          </w:tcPr>
          <w:p w:rsidR="009E45C4" w:rsidRPr="0036069F" w:rsidRDefault="004A3230" w:rsidP="00AD6A9F">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E45C4" w:rsidRPr="0036069F" w:rsidTr="005B2EDF">
        <w:trPr>
          <w:trHeight w:val="689"/>
        </w:trPr>
        <w:tc>
          <w:tcPr>
            <w:tcW w:w="9493" w:type="dxa"/>
            <w:gridSpan w:val="2"/>
            <w:shd w:val="clear" w:color="auto" w:fill="FFFFFF"/>
          </w:tcPr>
          <w:p w:rsidR="009E45C4" w:rsidRPr="0036069F" w:rsidRDefault="009E45C4" w:rsidP="00AD6A9F">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095" w:type="dxa"/>
            <w:gridSpan w:val="2"/>
            <w:shd w:val="clear" w:color="auto" w:fill="auto"/>
          </w:tcPr>
          <w:p w:rsidR="009E45C4" w:rsidRPr="0036069F" w:rsidRDefault="00797381" w:rsidP="00797381">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2"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4"/>
                <w:szCs w:val="24"/>
              </w:rPr>
              <w:t>)</w:t>
            </w:r>
          </w:p>
        </w:tc>
      </w:tr>
    </w:tbl>
    <w:p w:rsidR="009E45C4" w:rsidRPr="0036069F" w:rsidRDefault="009E45C4" w:rsidP="007B4F9E">
      <w:pPr>
        <w:spacing w:after="0" w:line="240" w:lineRule="auto"/>
        <w:rPr>
          <w:rFonts w:ascii="Times New Roman" w:hAnsi="Times New Roman" w:cs="Times New Roman"/>
          <w:sz w:val="24"/>
          <w:szCs w:val="24"/>
        </w:rPr>
      </w:pPr>
    </w:p>
    <w:p w:rsidR="00BD6D91" w:rsidRPr="0036069F" w:rsidRDefault="00BD6D91" w:rsidP="007B4F9E">
      <w:pPr>
        <w:spacing w:after="0" w:line="240" w:lineRule="auto"/>
        <w:rPr>
          <w:rFonts w:ascii="Times New Roman" w:hAnsi="Times New Roman" w:cs="Times New Roman"/>
          <w:sz w:val="24"/>
          <w:szCs w:val="24"/>
        </w:rPr>
      </w:pPr>
    </w:p>
    <w:p w:rsidR="00BD6D91" w:rsidRPr="0036069F" w:rsidRDefault="00BD6D91"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41"/>
        <w:gridCol w:w="6930"/>
      </w:tblGrid>
      <w:tr w:rsidR="00BD6D91" w:rsidRPr="0036069F" w:rsidTr="000E06D9">
        <w:trPr>
          <w:trHeight w:val="412"/>
        </w:trPr>
        <w:tc>
          <w:tcPr>
            <w:tcW w:w="15871" w:type="dxa"/>
            <w:gridSpan w:val="2"/>
            <w:shd w:val="clear" w:color="auto" w:fill="FFCADE"/>
            <w:vAlign w:val="bottom"/>
          </w:tcPr>
          <w:p w:rsidR="00BD6D91" w:rsidRPr="0036069F" w:rsidRDefault="00BD6D91"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 xml:space="preserve">Tüm Akademik </w:t>
            </w:r>
            <w:r w:rsidR="006368BE" w:rsidRPr="0036069F">
              <w:rPr>
                <w:rFonts w:ascii="Times New Roman" w:eastAsia="Calibri" w:hAnsi="Times New Roman" w:cs="Times New Roman"/>
                <w:b/>
                <w:bCs/>
                <w:color w:val="3366CC"/>
                <w:sz w:val="24"/>
                <w:szCs w:val="24"/>
              </w:rPr>
              <w:t>Birimler</w:t>
            </w:r>
            <w:r w:rsidR="009328FB" w:rsidRPr="0036069F">
              <w:rPr>
                <w:rFonts w:ascii="Times New Roman" w:eastAsia="Calibri" w:hAnsi="Times New Roman" w:cs="Times New Roman"/>
                <w:b/>
                <w:bCs/>
                <w:color w:val="3366CC"/>
                <w:sz w:val="24"/>
                <w:szCs w:val="24"/>
              </w:rPr>
              <w:t xml:space="preserve"> (Fakülte, Enstitü, Meslek Yüksekokulları)</w:t>
            </w:r>
          </w:p>
          <w:p w:rsidR="00BD6D91" w:rsidRPr="0036069F" w:rsidRDefault="00BD6D91"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BD6D91" w:rsidRPr="0036069F" w:rsidRDefault="00BD6D91"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BD6D91" w:rsidRPr="0036069F" w:rsidRDefault="00BD6D91"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BD6D91" w:rsidRPr="0036069F" w:rsidRDefault="00BD6D91" w:rsidP="00AD6A9F">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BD6D91" w:rsidRPr="0036069F" w:rsidRDefault="00BD6D91" w:rsidP="006E0782">
            <w:pPr>
              <w:widowControl w:val="0"/>
              <w:pBdr>
                <w:top w:val="nil"/>
                <w:left w:val="nil"/>
                <w:bottom w:val="nil"/>
                <w:right w:val="nil"/>
                <w:between w:val="nil"/>
              </w:pBdr>
              <w:spacing w:after="0" w:line="276"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BD6D91" w:rsidRPr="0036069F" w:rsidTr="000E06D9">
        <w:trPr>
          <w:trHeight w:val="366"/>
        </w:trPr>
        <w:tc>
          <w:tcPr>
            <w:tcW w:w="15871" w:type="dxa"/>
            <w:gridSpan w:val="2"/>
            <w:shd w:val="clear" w:color="auto" w:fill="auto"/>
          </w:tcPr>
          <w:p w:rsidR="00BD6D91" w:rsidRPr="0036069F" w:rsidRDefault="006C4587" w:rsidP="006C4587">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color w:val="7B0B4E"/>
                <w:sz w:val="24"/>
                <w:szCs w:val="24"/>
              </w:rPr>
              <w:t>A. LİDERLİK, YÖNETİŞİM ve KALİTE</w:t>
            </w:r>
          </w:p>
        </w:tc>
      </w:tr>
      <w:tr w:rsidR="00B513A9" w:rsidRPr="0036069F" w:rsidTr="000E06D9">
        <w:trPr>
          <w:trHeight w:val="478"/>
        </w:trPr>
        <w:tc>
          <w:tcPr>
            <w:tcW w:w="8941" w:type="dxa"/>
            <w:shd w:val="clear" w:color="auto" w:fill="auto"/>
            <w:vAlign w:val="center"/>
          </w:tcPr>
          <w:p w:rsidR="00BD6D91" w:rsidRPr="0036069F" w:rsidRDefault="00BD6D91" w:rsidP="00AD6A9F">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A.1. Liderlik ve Kalite</w:t>
            </w:r>
          </w:p>
          <w:p w:rsidR="00BD6D91" w:rsidRPr="0036069F" w:rsidRDefault="00BD6D91" w:rsidP="00AD6A9F">
            <w:pPr>
              <w:spacing w:line="276"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A.1.5. Kamuoyunu bilgilendirme ve hesap verebilirlik</w:t>
            </w:r>
          </w:p>
        </w:tc>
        <w:tc>
          <w:tcPr>
            <w:tcW w:w="6930" w:type="dxa"/>
            <w:shd w:val="clear" w:color="auto" w:fill="auto"/>
            <w:vAlign w:val="bottom"/>
          </w:tcPr>
          <w:p w:rsidR="00BD6D91" w:rsidRPr="0036069F" w:rsidRDefault="00BD6D91" w:rsidP="00AD6A9F">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BD6D91" w:rsidRPr="0036069F" w:rsidTr="000E06D9">
        <w:trPr>
          <w:trHeight w:val="3479"/>
        </w:trPr>
        <w:tc>
          <w:tcPr>
            <w:tcW w:w="8941" w:type="dxa"/>
            <w:shd w:val="clear" w:color="auto" w:fill="FFFFFF"/>
          </w:tcPr>
          <w:p w:rsidR="00BD6D91" w:rsidRPr="0036069F" w:rsidRDefault="00BD6D91" w:rsidP="00F44872">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Kamuoyunu bilgilendirme ilkesel olarak benimsenmiş midir, hangi kanalların nasıl kullanılacağı tasarlanmış mıdır, erişilebilir olarak ilan edilmiş midir ve tüm bilgilendirme adımları sistematik olarak atılmakta mıdır?</w:t>
            </w:r>
          </w:p>
          <w:p w:rsidR="00BD6D91" w:rsidRPr="0036069F" w:rsidRDefault="00BD6D91" w:rsidP="00F44872">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Kurum/Birim web sayfası doğru, güncel, ilgili ve kolayca erişilebilir bilgiyi vermekte midir; bunun sağlanması için gerekli mekanizma mevcut mudur?</w:t>
            </w:r>
          </w:p>
          <w:p w:rsidR="00BD6D91" w:rsidRPr="0036069F" w:rsidRDefault="00BD6D91" w:rsidP="00F44872">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İçe ve dışa hesap verme yöntemleri kurgulanmış ve uygulanmakta mıdır? Sistematik midir, ilan edilen takvim çerçevesinde gerçekleştirilir mi, sorumluları net midir? Alınan geri beslemeler ile etkinliği değerlendirilmekte midir?</w:t>
            </w:r>
          </w:p>
          <w:p w:rsidR="00E52733" w:rsidRPr="0036069F" w:rsidRDefault="00E52733" w:rsidP="00E52733">
            <w:pPr>
              <w:pStyle w:val="ListeParagraf"/>
              <w:numPr>
                <w:ilvl w:val="0"/>
                <w:numId w:val="15"/>
              </w:numPr>
              <w:rPr>
                <w:rFonts w:ascii="Times New Roman" w:hAnsi="Times New Roman" w:cs="Times New Roman"/>
                <w:sz w:val="20"/>
                <w:szCs w:val="20"/>
              </w:rPr>
            </w:pPr>
            <w:r w:rsidRPr="0036069F">
              <w:rPr>
                <w:rFonts w:ascii="Times New Roman" w:hAnsi="Times New Roman" w:cs="Times New Roman"/>
                <w:sz w:val="20"/>
                <w:szCs w:val="20"/>
              </w:rPr>
              <w:t>İç ve dış paydaşların kamuoyunu bilgilendirme ve hesap verebilirlikle ilgili memnuniyeti ve geri bildirimleri düzenli olarak dokümante edilip kamuoyu ile paylaşılıyor mu?</w:t>
            </w:r>
          </w:p>
          <w:p w:rsidR="00BD4B8D" w:rsidRPr="0036069F" w:rsidRDefault="00BD4B8D" w:rsidP="00BD4B8D">
            <w:pPr>
              <w:pStyle w:val="ListeParagraf"/>
              <w:numPr>
                <w:ilvl w:val="0"/>
                <w:numId w:val="15"/>
              </w:numPr>
              <w:rPr>
                <w:rFonts w:ascii="Times New Roman" w:hAnsi="Times New Roman" w:cs="Times New Roman"/>
                <w:sz w:val="20"/>
                <w:szCs w:val="20"/>
              </w:rPr>
            </w:pPr>
            <w:r w:rsidRPr="0036069F">
              <w:rPr>
                <w:rFonts w:ascii="Times New Roman" w:hAnsi="Times New Roman" w:cs="Times New Roman"/>
                <w:sz w:val="20"/>
                <w:szCs w:val="20"/>
              </w:rPr>
              <w:t>Hesap Verebilirlik ve Şeffaflık Politikası” mevcut mu?</w:t>
            </w:r>
          </w:p>
          <w:p w:rsidR="00242B22" w:rsidRPr="0036069F" w:rsidRDefault="00242B22" w:rsidP="00E52733">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6B55A9" w:rsidP="00F44872">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İzleme sonuçlarına göre </w:t>
            </w:r>
            <w:r w:rsidR="007A2E3C" w:rsidRPr="0036069F">
              <w:rPr>
                <w:rFonts w:ascii="Times New Roman" w:hAnsi="Times New Roman" w:cs="Times New Roman"/>
                <w:sz w:val="20"/>
                <w:szCs w:val="20"/>
              </w:rPr>
              <w:t>sistematik ve periyodik olarak iyileştirme çalışmaları yapılıyor mu? Yapılıyorsa iyileştirme listeleri var mı?</w:t>
            </w:r>
            <w:r w:rsidR="00B34A41" w:rsidRPr="0036069F">
              <w:rPr>
                <w:rFonts w:ascii="Times New Roman" w:hAnsi="Times New Roman" w:cs="Times New Roman"/>
                <w:sz w:val="20"/>
                <w:szCs w:val="20"/>
              </w:rPr>
              <w:t xml:space="preserve"> </w:t>
            </w:r>
          </w:p>
          <w:p w:rsidR="00B34A41" w:rsidRPr="0036069F" w:rsidRDefault="00B34A41" w:rsidP="00F44872">
            <w:pPr>
              <w:pStyle w:val="ListeParagraf"/>
              <w:numPr>
                <w:ilvl w:val="0"/>
                <w:numId w:val="15"/>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930" w:type="dxa"/>
            <w:shd w:val="clear" w:color="auto" w:fill="auto"/>
          </w:tcPr>
          <w:p w:rsidR="00BD6D91" w:rsidRPr="0036069F" w:rsidRDefault="00C04A53" w:rsidP="00F44872">
            <w:pPr>
              <w:pStyle w:val="ListeParagraf"/>
              <w:numPr>
                <w:ilvl w:val="0"/>
                <w:numId w:val="1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BD6D91" w:rsidRPr="0036069F">
              <w:rPr>
                <w:rFonts w:ascii="Times New Roman" w:hAnsi="Times New Roman" w:cs="Times New Roman"/>
                <w:sz w:val="20"/>
                <w:szCs w:val="20"/>
              </w:rPr>
              <w:t>irimin 2024 yılı çalışmaları raporlanmalıdır.</w:t>
            </w:r>
          </w:p>
          <w:p w:rsidR="00BD6D91" w:rsidRPr="0036069F" w:rsidRDefault="00BD6D91" w:rsidP="00F44872">
            <w:pPr>
              <w:pStyle w:val="ListeParagraf"/>
              <w:numPr>
                <w:ilvl w:val="0"/>
                <w:numId w:val="1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BD6D91" w:rsidRPr="0036069F" w:rsidRDefault="00BD6D91" w:rsidP="00F44872">
            <w:pPr>
              <w:pStyle w:val="ListeParagraf"/>
              <w:numPr>
                <w:ilvl w:val="0"/>
                <w:numId w:val="1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BD6D91" w:rsidRPr="0036069F" w:rsidRDefault="00BD6D91" w:rsidP="00F44872">
            <w:pPr>
              <w:pStyle w:val="ListeParagraf"/>
              <w:numPr>
                <w:ilvl w:val="0"/>
                <w:numId w:val="1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w:t>
            </w:r>
            <w:r w:rsidR="005B2EDF" w:rsidRPr="0036069F">
              <w:rPr>
                <w:rFonts w:ascii="Times New Roman" w:hAnsi="Times New Roman" w:cs="Times New Roman"/>
                <w:sz w:val="20"/>
                <w:szCs w:val="20"/>
              </w:rPr>
              <w:t xml:space="preserve">ütundaki sorular cevaplanarak </w:t>
            </w:r>
            <w:r w:rsidRPr="0036069F">
              <w:rPr>
                <w:rFonts w:ascii="Times New Roman" w:hAnsi="Times New Roman" w:cs="Times New Roman"/>
                <w:sz w:val="20"/>
                <w:szCs w:val="20"/>
              </w:rPr>
              <w:t>bu sorulara ilave yaparak raporlama yapabilirsiniz.</w:t>
            </w:r>
          </w:p>
          <w:p w:rsidR="00B513A9" w:rsidRPr="0036069F" w:rsidRDefault="00B513A9" w:rsidP="00F44872">
            <w:pPr>
              <w:pStyle w:val="ListeParagraf"/>
              <w:numPr>
                <w:ilvl w:val="0"/>
                <w:numId w:val="1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Hedef H.</w:t>
            </w:r>
          </w:p>
          <w:p w:rsidR="00B513A9" w:rsidRPr="0036069F" w:rsidRDefault="00B513A9" w:rsidP="00B513A9">
            <w:pPr>
              <w:pStyle w:val="ListeParagraf"/>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BD6D91" w:rsidRPr="0036069F" w:rsidRDefault="00BD6D91" w:rsidP="00AD6A9F">
            <w:pPr>
              <w:spacing w:after="0" w:line="240" w:lineRule="auto"/>
              <w:rPr>
                <w:rFonts w:ascii="Times New Roman" w:eastAsia="Calibri" w:hAnsi="Times New Roman" w:cs="Times New Roman"/>
                <w:sz w:val="20"/>
                <w:szCs w:val="20"/>
              </w:rPr>
            </w:pPr>
          </w:p>
        </w:tc>
      </w:tr>
      <w:tr w:rsidR="00B513A9" w:rsidRPr="0036069F" w:rsidTr="000E06D9">
        <w:trPr>
          <w:trHeight w:val="985"/>
        </w:trPr>
        <w:tc>
          <w:tcPr>
            <w:tcW w:w="8941" w:type="dxa"/>
            <w:shd w:val="clear" w:color="auto" w:fill="FFFFFF"/>
          </w:tcPr>
          <w:p w:rsidR="000E06D9" w:rsidRPr="0036069F" w:rsidRDefault="00B513A9" w:rsidP="000E06D9">
            <w:pPr>
              <w:spacing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513A9" w:rsidRPr="0036069F" w:rsidRDefault="00B513A9" w:rsidP="000E06D9">
            <w:pPr>
              <w:pStyle w:val="ListeParagraf"/>
              <w:numPr>
                <w:ilvl w:val="0"/>
                <w:numId w:val="92"/>
              </w:numPr>
              <w:spacing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i/>
                <w:sz w:val="20"/>
                <w:szCs w:val="20"/>
              </w:rPr>
              <w:t xml:space="preserve">Kamuoyunu bilgilendirme ve hesap verebilirlik ile ilişkili olarak benimsenen ilke, kural ve yöntemler </w:t>
            </w:r>
          </w:p>
          <w:p w:rsidR="00B513A9" w:rsidRPr="0036069F" w:rsidRDefault="00B513A9" w:rsidP="000E06D9">
            <w:pPr>
              <w:numPr>
                <w:ilvl w:val="0"/>
                <w:numId w:val="1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Kamuoyunu bilgilendirme ve hesap verebilirliğe ilişkin uygulama örnekleri</w:t>
            </w:r>
          </w:p>
          <w:p w:rsidR="00B513A9" w:rsidRPr="0036069F" w:rsidRDefault="00B513A9" w:rsidP="000E06D9">
            <w:pPr>
              <w:numPr>
                <w:ilvl w:val="0"/>
                <w:numId w:val="1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İç ve dış paydaşların kamuoyunu bilgilendirme ve hesap verebilirlikle ilgili memnuniyeti ve geri bildirimleri</w:t>
            </w:r>
          </w:p>
          <w:p w:rsidR="00B513A9" w:rsidRPr="0036069F" w:rsidRDefault="00B513A9" w:rsidP="000E06D9">
            <w:pPr>
              <w:numPr>
                <w:ilvl w:val="0"/>
                <w:numId w:val="1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Kamuoyunu bilgilendirme ve hesap verebilirlik mekanizmalarına ilişkin izleme ve iyileştirme kanıtları</w:t>
            </w:r>
          </w:p>
          <w:p w:rsidR="00B513A9" w:rsidRPr="0036069F" w:rsidRDefault="00B513A9" w:rsidP="000E06D9">
            <w:pPr>
              <w:numPr>
                <w:ilvl w:val="0"/>
                <w:numId w:val="1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BD6D91" w:rsidRPr="0036069F" w:rsidRDefault="00BD6D91" w:rsidP="000E06D9">
            <w:pPr>
              <w:spacing w:after="0" w:line="240" w:lineRule="auto"/>
              <w:jc w:val="both"/>
              <w:rPr>
                <w:rFonts w:ascii="Times New Roman" w:eastAsia="Calibri" w:hAnsi="Times New Roman" w:cs="Times New Roman"/>
                <w:i/>
                <w:sz w:val="20"/>
                <w:szCs w:val="20"/>
              </w:rPr>
            </w:pPr>
          </w:p>
        </w:tc>
        <w:tc>
          <w:tcPr>
            <w:tcW w:w="6930" w:type="dxa"/>
            <w:shd w:val="clear" w:color="auto" w:fill="auto"/>
          </w:tcPr>
          <w:p w:rsidR="00BD6D91" w:rsidRPr="0036069F" w:rsidRDefault="00BD6D91" w:rsidP="00AD6A9F">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BD6D91" w:rsidRPr="0036069F" w:rsidTr="000E06D9">
        <w:trPr>
          <w:trHeight w:val="689"/>
        </w:trPr>
        <w:tc>
          <w:tcPr>
            <w:tcW w:w="8941" w:type="dxa"/>
            <w:shd w:val="clear" w:color="auto" w:fill="FFFFFF"/>
          </w:tcPr>
          <w:p w:rsidR="00BD6D91" w:rsidRPr="0036069F" w:rsidRDefault="00BD6D91" w:rsidP="00AD6A9F">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930" w:type="dxa"/>
            <w:shd w:val="clear" w:color="auto" w:fill="auto"/>
          </w:tcPr>
          <w:p w:rsidR="00BD6D91" w:rsidRPr="0036069F" w:rsidRDefault="006E0782" w:rsidP="006E0782">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3"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BD6D91" w:rsidRPr="0036069F" w:rsidRDefault="00BD6D91" w:rsidP="007B4F9E">
      <w:pPr>
        <w:spacing w:after="0" w:line="240" w:lineRule="auto"/>
        <w:rPr>
          <w:rFonts w:ascii="Times New Roman" w:hAnsi="Times New Roman" w:cs="Times New Roman"/>
          <w:sz w:val="24"/>
          <w:szCs w:val="24"/>
        </w:rPr>
      </w:pPr>
    </w:p>
    <w:p w:rsidR="00BD6D91" w:rsidRPr="0036069F" w:rsidRDefault="00BD6D91"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1297"/>
        <w:gridCol w:w="6357"/>
      </w:tblGrid>
      <w:tr w:rsidR="005467D9" w:rsidRPr="0036069F" w:rsidTr="00A95806">
        <w:trPr>
          <w:trHeight w:val="412"/>
        </w:trPr>
        <w:tc>
          <w:tcPr>
            <w:tcW w:w="16013" w:type="dxa"/>
            <w:gridSpan w:val="3"/>
            <w:shd w:val="clear" w:color="auto" w:fill="FFCADE"/>
            <w:vAlign w:val="bottom"/>
          </w:tcPr>
          <w:p w:rsidR="005467D9" w:rsidRPr="0036069F" w:rsidRDefault="005467D9"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Tüm Akademik </w:t>
            </w:r>
            <w:r w:rsidR="006368BE" w:rsidRPr="0036069F">
              <w:rPr>
                <w:rFonts w:ascii="Times New Roman" w:eastAsia="Calibri" w:hAnsi="Times New Roman" w:cs="Times New Roman"/>
                <w:b/>
                <w:bCs/>
                <w:color w:val="3366CC"/>
                <w:sz w:val="24"/>
                <w:szCs w:val="24"/>
              </w:rPr>
              <w:t xml:space="preserve"> Birimler</w:t>
            </w:r>
            <w:r w:rsidR="009328FB" w:rsidRPr="0036069F">
              <w:rPr>
                <w:rFonts w:ascii="Times New Roman" w:eastAsia="Calibri" w:hAnsi="Times New Roman" w:cs="Times New Roman"/>
                <w:b/>
                <w:bCs/>
                <w:color w:val="3366CC"/>
                <w:sz w:val="24"/>
                <w:szCs w:val="24"/>
              </w:rPr>
              <w:t xml:space="preserve"> (Fakülte, Enstitü, Meslek Yüksekokulları)</w:t>
            </w:r>
          </w:p>
          <w:p w:rsidR="005467D9" w:rsidRPr="0036069F" w:rsidRDefault="005467D9"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5467D9" w:rsidRPr="0036069F" w:rsidRDefault="005467D9"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5467D9" w:rsidRPr="0036069F" w:rsidRDefault="005467D9"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5467D9" w:rsidRPr="0036069F" w:rsidRDefault="005467D9" w:rsidP="00AD6A9F">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5467D9" w:rsidRPr="0036069F" w:rsidRDefault="005467D9" w:rsidP="006E0782">
            <w:pPr>
              <w:widowControl w:val="0"/>
              <w:pBdr>
                <w:top w:val="nil"/>
                <w:left w:val="nil"/>
                <w:bottom w:val="nil"/>
                <w:right w:val="nil"/>
                <w:between w:val="nil"/>
              </w:pBdr>
              <w:spacing w:after="0" w:line="276"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5467D9" w:rsidRPr="0036069F" w:rsidTr="00A95806">
        <w:trPr>
          <w:trHeight w:val="366"/>
        </w:trPr>
        <w:tc>
          <w:tcPr>
            <w:tcW w:w="16013" w:type="dxa"/>
            <w:gridSpan w:val="3"/>
            <w:shd w:val="clear" w:color="auto" w:fill="auto"/>
          </w:tcPr>
          <w:p w:rsidR="005467D9" w:rsidRPr="0036069F" w:rsidRDefault="005467D9" w:rsidP="00F44872">
            <w:pPr>
              <w:pStyle w:val="ListeParagraf"/>
              <w:numPr>
                <w:ilvl w:val="0"/>
                <w:numId w:val="16"/>
              </w:num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LİDERLİK, YÖNETİŞİM ve KALİTE</w:t>
            </w:r>
          </w:p>
          <w:p w:rsidR="00565507" w:rsidRPr="0036069F" w:rsidRDefault="00565507" w:rsidP="00565507">
            <w:pPr>
              <w:spacing w:after="0" w:line="240" w:lineRule="auto"/>
              <w:jc w:val="both"/>
              <w:rPr>
                <w:rFonts w:ascii="Times New Roman" w:eastAsia="Calibri" w:hAnsi="Times New Roman" w:cs="Times New Roman"/>
                <w:b/>
                <w:sz w:val="24"/>
                <w:szCs w:val="24"/>
              </w:rPr>
            </w:pPr>
            <w:r w:rsidRPr="0036069F">
              <w:rPr>
                <w:rFonts w:ascii="Times New Roman" w:hAnsi="Times New Roman" w:cs="Times New Roman"/>
                <w:sz w:val="24"/>
                <w:szCs w:val="24"/>
                <w:highlight w:val="yellow"/>
              </w:rPr>
              <w:t>Birim; misyon ve vizyonunu gerçekleştirmek üzere stratejik amaçlarını ve hedeflerini planlayarak uygulamalı, performans yönetimi kapsamında sonuçlarını izleyerek değerlendirmeli ve kamuoyuyla paylaşmalıdır.</w:t>
            </w:r>
          </w:p>
        </w:tc>
      </w:tr>
      <w:tr w:rsidR="005467D9" w:rsidRPr="0036069F" w:rsidTr="00A95806">
        <w:trPr>
          <w:trHeight w:val="478"/>
        </w:trPr>
        <w:tc>
          <w:tcPr>
            <w:tcW w:w="9656" w:type="dxa"/>
            <w:gridSpan w:val="2"/>
            <w:shd w:val="clear" w:color="auto" w:fill="auto"/>
            <w:vAlign w:val="center"/>
          </w:tcPr>
          <w:p w:rsidR="005467D9" w:rsidRPr="0036069F" w:rsidRDefault="00881F19" w:rsidP="00881F19">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 xml:space="preserve">A.2. </w:t>
            </w:r>
            <w:r w:rsidRPr="0036069F">
              <w:rPr>
                <w:rFonts w:ascii="Times New Roman" w:eastAsia="Calibri" w:hAnsi="Times New Roman" w:cs="Times New Roman"/>
                <w:sz w:val="20"/>
                <w:szCs w:val="20"/>
              </w:rPr>
              <w:t xml:space="preserve"> </w:t>
            </w:r>
            <w:r w:rsidRPr="0036069F">
              <w:rPr>
                <w:rFonts w:ascii="Times New Roman" w:eastAsia="Calibri" w:hAnsi="Times New Roman" w:cs="Times New Roman"/>
                <w:b/>
                <w:sz w:val="20"/>
                <w:szCs w:val="20"/>
              </w:rPr>
              <w:t>Misyon ve Stratejik Amaçlar</w:t>
            </w:r>
          </w:p>
          <w:p w:rsidR="00881F19" w:rsidRPr="0036069F" w:rsidRDefault="00881F19" w:rsidP="00881F19">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 xml:space="preserve">A.2.1. Misyon, vizyon ve politikalar </w:t>
            </w:r>
          </w:p>
        </w:tc>
        <w:tc>
          <w:tcPr>
            <w:tcW w:w="6357" w:type="dxa"/>
            <w:shd w:val="clear" w:color="auto" w:fill="auto"/>
            <w:vAlign w:val="bottom"/>
          </w:tcPr>
          <w:p w:rsidR="005467D9" w:rsidRPr="0036069F" w:rsidRDefault="005467D9" w:rsidP="00AD6A9F">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6E0782" w:rsidRPr="0036069F" w:rsidTr="00A95806">
        <w:trPr>
          <w:trHeight w:val="3341"/>
        </w:trPr>
        <w:tc>
          <w:tcPr>
            <w:tcW w:w="9656" w:type="dxa"/>
            <w:gridSpan w:val="2"/>
            <w:shd w:val="clear" w:color="auto" w:fill="FFFFFF"/>
          </w:tcPr>
          <w:p w:rsidR="00565507" w:rsidRPr="0036069F" w:rsidRDefault="00565507"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tanımlanmış misyon, vizyon ve değerleri bulunmakta mıdır? Üniversitemiz misyon, vizyon ve değerleriyle ne derece örtüştüğü değerlendirilmiş midir?</w:t>
            </w:r>
          </w:p>
          <w:p w:rsidR="00565507" w:rsidRPr="0036069F" w:rsidRDefault="00565507"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misyon, vizyon, değerleri birimin duruşunu, önceliğini ve tercihlerini yansıtmakta mıdır?</w:t>
            </w:r>
          </w:p>
          <w:p w:rsidR="002E4C05" w:rsidRPr="0036069F" w:rsidRDefault="00565507"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misyon ve vizyonu birim çalışanlarınca bilinir ve görünür müdür?</w:t>
            </w:r>
          </w:p>
          <w:p w:rsidR="002E4C05" w:rsidRPr="0036069F" w:rsidRDefault="002E4C05"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7A2E3C"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B34A41" w:rsidRPr="0036069F" w:rsidRDefault="00B34A41" w:rsidP="00F44872">
            <w:pPr>
              <w:pStyle w:val="ListeParagraf"/>
              <w:numPr>
                <w:ilvl w:val="0"/>
                <w:numId w:val="3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p w:rsidR="002E4C05" w:rsidRPr="0036069F" w:rsidRDefault="002E4C05" w:rsidP="002E4C05">
            <w:pPr>
              <w:spacing w:after="0" w:line="240" w:lineRule="auto"/>
              <w:jc w:val="both"/>
              <w:rPr>
                <w:rFonts w:ascii="Times New Roman" w:hAnsi="Times New Roman" w:cs="Times New Roman"/>
                <w:sz w:val="20"/>
                <w:szCs w:val="20"/>
              </w:rPr>
            </w:pPr>
          </w:p>
        </w:tc>
        <w:tc>
          <w:tcPr>
            <w:tcW w:w="6357" w:type="dxa"/>
            <w:shd w:val="clear" w:color="auto" w:fill="auto"/>
          </w:tcPr>
          <w:p w:rsidR="005467D9" w:rsidRPr="0036069F" w:rsidRDefault="005467D9" w:rsidP="00F44872">
            <w:pPr>
              <w:pStyle w:val="ListeParagraf"/>
              <w:numPr>
                <w:ilvl w:val="0"/>
                <w:numId w:val="1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5467D9" w:rsidRPr="0036069F" w:rsidRDefault="005467D9" w:rsidP="00F44872">
            <w:pPr>
              <w:pStyle w:val="ListeParagraf"/>
              <w:numPr>
                <w:ilvl w:val="0"/>
                <w:numId w:val="1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5467D9" w:rsidRPr="0036069F" w:rsidRDefault="005467D9" w:rsidP="00F44872">
            <w:pPr>
              <w:pStyle w:val="ListeParagraf"/>
              <w:numPr>
                <w:ilvl w:val="0"/>
                <w:numId w:val="1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5467D9" w:rsidRPr="0036069F" w:rsidRDefault="005467D9" w:rsidP="00F44872">
            <w:pPr>
              <w:pStyle w:val="ListeParagraf"/>
              <w:numPr>
                <w:ilvl w:val="0"/>
                <w:numId w:val="1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w:t>
            </w:r>
            <w:r w:rsidR="005B2EDF" w:rsidRPr="0036069F">
              <w:rPr>
                <w:rFonts w:ascii="Times New Roman" w:hAnsi="Times New Roman" w:cs="Times New Roman"/>
                <w:sz w:val="20"/>
                <w:szCs w:val="20"/>
              </w:rPr>
              <w:t>sütundaki sorular cevaplanarak</w:t>
            </w:r>
            <w:r w:rsidRPr="0036069F">
              <w:rPr>
                <w:rFonts w:ascii="Times New Roman" w:hAnsi="Times New Roman" w:cs="Times New Roman"/>
                <w:sz w:val="20"/>
                <w:szCs w:val="20"/>
              </w:rPr>
              <w:t xml:space="preserve"> bu sorulara ilave yaparak raporlama yapabilirsiniz.</w:t>
            </w:r>
          </w:p>
          <w:p w:rsidR="005467D9" w:rsidRPr="0036069F" w:rsidRDefault="005467D9" w:rsidP="00F44872">
            <w:pPr>
              <w:pStyle w:val="ListeParagraf"/>
              <w:numPr>
                <w:ilvl w:val="0"/>
                <w:numId w:val="1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5467D9" w:rsidRPr="0036069F" w:rsidRDefault="005467D9" w:rsidP="00EB2CD1">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5467D9" w:rsidRPr="0036069F" w:rsidRDefault="005467D9" w:rsidP="00EB2CD1">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5467D9" w:rsidRPr="0036069F" w:rsidRDefault="005467D9" w:rsidP="00EB2CD1">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5467D9" w:rsidRPr="0036069F" w:rsidRDefault="005467D9" w:rsidP="00AD6A9F">
            <w:pPr>
              <w:spacing w:after="0" w:line="240" w:lineRule="auto"/>
              <w:rPr>
                <w:rFonts w:ascii="Times New Roman" w:eastAsia="Calibri" w:hAnsi="Times New Roman" w:cs="Times New Roman"/>
                <w:sz w:val="20"/>
                <w:szCs w:val="20"/>
              </w:rPr>
            </w:pPr>
          </w:p>
        </w:tc>
      </w:tr>
      <w:tr w:rsidR="005467D9" w:rsidRPr="0036069F" w:rsidTr="00A95806">
        <w:trPr>
          <w:trHeight w:val="985"/>
        </w:trPr>
        <w:tc>
          <w:tcPr>
            <w:tcW w:w="9656" w:type="dxa"/>
            <w:gridSpan w:val="2"/>
            <w:shd w:val="clear" w:color="auto" w:fill="FFFFFF"/>
          </w:tcPr>
          <w:p w:rsidR="005703A6" w:rsidRPr="0036069F" w:rsidRDefault="005703A6" w:rsidP="005703A6">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5703A6" w:rsidRPr="0036069F" w:rsidRDefault="005703A6" w:rsidP="00F44872">
            <w:pPr>
              <w:numPr>
                <w:ilvl w:val="0"/>
                <w:numId w:val="17"/>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Misyon ve vizyon</w:t>
            </w:r>
          </w:p>
          <w:p w:rsidR="005703A6" w:rsidRPr="0036069F" w:rsidRDefault="005703A6" w:rsidP="00F44872">
            <w:pPr>
              <w:numPr>
                <w:ilvl w:val="0"/>
                <w:numId w:val="17"/>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Politika belgeleri (Eğitim ve öğretim politika belgesi uzaktan eğitimi de içermelidir)</w:t>
            </w:r>
          </w:p>
          <w:p w:rsidR="005703A6" w:rsidRPr="0036069F" w:rsidRDefault="005703A6" w:rsidP="00F44872">
            <w:pPr>
              <w:numPr>
                <w:ilvl w:val="0"/>
                <w:numId w:val="17"/>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Politika belgelerinin ilgili paydaş katılımıyla hazırlandığını kanıtlayan belgeler</w:t>
            </w:r>
          </w:p>
          <w:p w:rsidR="005703A6" w:rsidRPr="0036069F" w:rsidRDefault="005703A6" w:rsidP="00F44872">
            <w:pPr>
              <w:numPr>
                <w:ilvl w:val="0"/>
                <w:numId w:val="17"/>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Politika belgelerinde bütüncül ilişkiyi gösteren ifadeler ve uygulama örnekleri (Eğitim programlarında araştırma vurgusu, araştırma süreçlerinde topluma hizmet vurgusu, uzaktan eğitim vurgusu)</w:t>
            </w:r>
          </w:p>
          <w:p w:rsidR="005703A6" w:rsidRPr="0036069F" w:rsidRDefault="005703A6" w:rsidP="00F44872">
            <w:pPr>
              <w:numPr>
                <w:ilvl w:val="0"/>
                <w:numId w:val="17"/>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Politikaların izlendiğine ve değerlendirildiğine ilişkin kanıtlar</w:t>
            </w:r>
          </w:p>
          <w:p w:rsidR="005467D9" w:rsidRPr="0036069F" w:rsidRDefault="005703A6" w:rsidP="005703A6">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357" w:type="dxa"/>
            <w:shd w:val="clear" w:color="auto" w:fill="auto"/>
          </w:tcPr>
          <w:p w:rsidR="005467D9" w:rsidRPr="0036069F" w:rsidRDefault="005467D9" w:rsidP="00AD6A9F">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6E0782" w:rsidRPr="0036069F" w:rsidTr="00A95806">
        <w:trPr>
          <w:trHeight w:val="689"/>
        </w:trPr>
        <w:tc>
          <w:tcPr>
            <w:tcW w:w="9656" w:type="dxa"/>
            <w:gridSpan w:val="2"/>
            <w:shd w:val="clear" w:color="auto" w:fill="FFFFFF"/>
          </w:tcPr>
          <w:p w:rsidR="005467D9" w:rsidRPr="0036069F" w:rsidRDefault="005467D9" w:rsidP="00AD6A9F">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357" w:type="dxa"/>
            <w:shd w:val="clear" w:color="auto" w:fill="auto"/>
          </w:tcPr>
          <w:p w:rsidR="005467D9" w:rsidRDefault="006E0782" w:rsidP="006E0782">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4"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p w:rsidR="005952A9" w:rsidRDefault="005952A9" w:rsidP="006E0782">
            <w:pPr>
              <w:spacing w:after="0" w:line="240" w:lineRule="auto"/>
              <w:ind w:right="62"/>
              <w:jc w:val="both"/>
              <w:rPr>
                <w:rFonts w:ascii="Times New Roman" w:eastAsia="Calibri" w:hAnsi="Times New Roman" w:cs="Times New Roman"/>
                <w:b/>
                <w:bCs/>
                <w:sz w:val="20"/>
                <w:szCs w:val="20"/>
              </w:rPr>
            </w:pPr>
          </w:p>
          <w:p w:rsidR="005952A9" w:rsidRPr="0036069F" w:rsidRDefault="005952A9" w:rsidP="006E0782">
            <w:pPr>
              <w:spacing w:after="0" w:line="240" w:lineRule="auto"/>
              <w:ind w:right="62"/>
              <w:jc w:val="both"/>
              <w:rPr>
                <w:rFonts w:ascii="Times New Roman" w:eastAsia="Calibri" w:hAnsi="Times New Roman" w:cs="Times New Roman"/>
                <w:b/>
                <w:bCs/>
                <w:sz w:val="20"/>
                <w:szCs w:val="20"/>
              </w:rPr>
            </w:pPr>
          </w:p>
        </w:tc>
      </w:tr>
      <w:tr w:rsidR="00DA2A26" w:rsidRPr="0036069F" w:rsidTr="00A95806">
        <w:trPr>
          <w:trHeight w:val="412"/>
        </w:trPr>
        <w:tc>
          <w:tcPr>
            <w:tcW w:w="16013" w:type="dxa"/>
            <w:gridSpan w:val="3"/>
            <w:shd w:val="clear" w:color="auto" w:fill="FFCADE"/>
            <w:vAlign w:val="bottom"/>
          </w:tcPr>
          <w:p w:rsidR="00DA2A26" w:rsidRPr="0036069F" w:rsidRDefault="00DA2A26"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 xml:space="preserve">Tüm Akademik </w:t>
            </w:r>
            <w:r w:rsidR="006368BE" w:rsidRPr="0036069F">
              <w:rPr>
                <w:rFonts w:ascii="Times New Roman" w:eastAsia="Calibri" w:hAnsi="Times New Roman" w:cs="Times New Roman"/>
                <w:b/>
                <w:bCs/>
                <w:color w:val="3366CC"/>
                <w:sz w:val="24"/>
                <w:szCs w:val="24"/>
              </w:rPr>
              <w:t>Birimler</w:t>
            </w:r>
            <w:r w:rsidR="009328FB" w:rsidRPr="0036069F">
              <w:rPr>
                <w:rFonts w:ascii="Times New Roman" w:eastAsia="Calibri" w:hAnsi="Times New Roman" w:cs="Times New Roman"/>
                <w:b/>
                <w:bCs/>
                <w:color w:val="3366CC"/>
                <w:sz w:val="24"/>
                <w:szCs w:val="24"/>
              </w:rPr>
              <w:t xml:space="preserve"> (Fakülte, Enstitü, Meslek Yüksekokulları)</w:t>
            </w:r>
          </w:p>
          <w:p w:rsidR="00DA2A26" w:rsidRPr="0036069F" w:rsidRDefault="00DA2A26"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DA2A26" w:rsidRPr="0036069F" w:rsidRDefault="00DA2A26"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DA2A26" w:rsidRPr="0036069F" w:rsidRDefault="00DA2A26"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DA2A26" w:rsidRPr="0036069F" w:rsidRDefault="00DA2A26" w:rsidP="00AD6A9F">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DA2A26" w:rsidRPr="0036069F" w:rsidRDefault="00DA2A26" w:rsidP="006E0782">
            <w:pPr>
              <w:widowControl w:val="0"/>
              <w:pBdr>
                <w:top w:val="nil"/>
                <w:left w:val="nil"/>
                <w:bottom w:val="nil"/>
                <w:right w:val="nil"/>
                <w:between w:val="nil"/>
              </w:pBdr>
              <w:spacing w:after="0" w:line="276"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DA2A26" w:rsidRPr="0036069F" w:rsidTr="00A95806">
        <w:trPr>
          <w:trHeight w:val="366"/>
        </w:trPr>
        <w:tc>
          <w:tcPr>
            <w:tcW w:w="16013" w:type="dxa"/>
            <w:gridSpan w:val="3"/>
            <w:shd w:val="clear" w:color="auto" w:fill="auto"/>
          </w:tcPr>
          <w:p w:rsidR="00DA2A26" w:rsidRPr="0036069F" w:rsidRDefault="00DA2A26" w:rsidP="00F44872">
            <w:pPr>
              <w:pStyle w:val="ListeParagraf"/>
              <w:numPr>
                <w:ilvl w:val="0"/>
                <w:numId w:val="19"/>
              </w:num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LİDERLİK, YÖNETİŞİM ve KALİTE</w:t>
            </w:r>
          </w:p>
        </w:tc>
      </w:tr>
      <w:tr w:rsidR="00DA2A26" w:rsidRPr="0036069F" w:rsidTr="00A95806">
        <w:trPr>
          <w:trHeight w:val="478"/>
        </w:trPr>
        <w:tc>
          <w:tcPr>
            <w:tcW w:w="8359" w:type="dxa"/>
            <w:shd w:val="clear" w:color="auto" w:fill="auto"/>
            <w:vAlign w:val="center"/>
          </w:tcPr>
          <w:p w:rsidR="00DA2A26" w:rsidRPr="0036069F" w:rsidRDefault="00DA2A26" w:rsidP="00AD6A9F">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 xml:space="preserve">A.2. </w:t>
            </w:r>
            <w:r w:rsidRPr="0036069F">
              <w:rPr>
                <w:rFonts w:ascii="Times New Roman" w:eastAsia="Calibri" w:hAnsi="Times New Roman" w:cs="Times New Roman"/>
                <w:sz w:val="20"/>
                <w:szCs w:val="20"/>
              </w:rPr>
              <w:t xml:space="preserve"> </w:t>
            </w:r>
            <w:r w:rsidRPr="0036069F">
              <w:rPr>
                <w:rFonts w:ascii="Times New Roman" w:eastAsia="Calibri" w:hAnsi="Times New Roman" w:cs="Times New Roman"/>
                <w:b/>
                <w:sz w:val="20"/>
                <w:szCs w:val="20"/>
              </w:rPr>
              <w:t>Misyon ve Stratejik Amaçlar</w:t>
            </w:r>
          </w:p>
          <w:p w:rsidR="00DA2A26" w:rsidRPr="0036069F" w:rsidRDefault="00DA2A26" w:rsidP="00DA2A26">
            <w:pPr>
              <w:spacing w:line="276"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A.2.2. Stratejik amaç ve hedefler</w:t>
            </w:r>
          </w:p>
        </w:tc>
        <w:tc>
          <w:tcPr>
            <w:tcW w:w="7654" w:type="dxa"/>
            <w:gridSpan w:val="2"/>
            <w:shd w:val="clear" w:color="auto" w:fill="auto"/>
            <w:vAlign w:val="bottom"/>
          </w:tcPr>
          <w:p w:rsidR="00DA2A26" w:rsidRPr="0036069F" w:rsidRDefault="00DA2A26" w:rsidP="00AD6A9F">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FC653F" w:rsidRPr="0036069F" w:rsidTr="00A95806">
        <w:trPr>
          <w:trHeight w:val="3192"/>
        </w:trPr>
        <w:tc>
          <w:tcPr>
            <w:tcW w:w="8359" w:type="dxa"/>
            <w:shd w:val="clear" w:color="auto" w:fill="FFFFFF"/>
          </w:tcPr>
          <w:p w:rsidR="0028321F" w:rsidRPr="0036069F" w:rsidRDefault="0028321F"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stratejik planı bulunmakta mıdır? Üniversitemiz stratejik planıyla uyumlu mudur?</w:t>
            </w:r>
          </w:p>
          <w:p w:rsidR="0028321F" w:rsidRPr="0036069F" w:rsidRDefault="0028321F"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stratejik amaç ve hedefleri belirlenmiş midir? Üniversitemiz stratejik amaç ve hedefleriyle uyumlu mudur?</w:t>
            </w:r>
          </w:p>
          <w:p w:rsidR="00DA2A26" w:rsidRPr="0036069F" w:rsidRDefault="0028321F"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hedeflere ulaşma düzeyi yıllık olarak ölçülüp, izlenip, değerlendirilmekte midir? Hedeflere ulaşılabilmesi için yapılan iyileştirme faaliyetleri mevcut mudur?</w:t>
            </w:r>
          </w:p>
          <w:p w:rsidR="00006925" w:rsidRPr="0036069F" w:rsidRDefault="00006925"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727A12"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İzleme sonuçlarına göre </w:t>
            </w:r>
            <w:r w:rsidR="007A2E3C" w:rsidRPr="0036069F">
              <w:rPr>
                <w:rFonts w:ascii="Times New Roman" w:hAnsi="Times New Roman" w:cs="Times New Roman"/>
                <w:sz w:val="20"/>
                <w:szCs w:val="20"/>
              </w:rPr>
              <w:t>sistematik ve periyodik olarak iyileştirme çalışmaları yapılıyor mu? Yapılıyorsa iyileştirme listeleri var mı?</w:t>
            </w:r>
          </w:p>
          <w:p w:rsidR="00B34A41" w:rsidRPr="0036069F" w:rsidRDefault="00B34A41" w:rsidP="00F44872">
            <w:pPr>
              <w:pStyle w:val="ListeParagraf"/>
              <w:numPr>
                <w:ilvl w:val="0"/>
                <w:numId w:val="37"/>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654" w:type="dxa"/>
            <w:gridSpan w:val="2"/>
            <w:shd w:val="clear" w:color="auto" w:fill="auto"/>
          </w:tcPr>
          <w:p w:rsidR="00DA2A26" w:rsidRPr="0036069F" w:rsidRDefault="00DA2A26" w:rsidP="00F44872">
            <w:pPr>
              <w:pStyle w:val="ListeParagraf"/>
              <w:numPr>
                <w:ilvl w:val="0"/>
                <w:numId w:val="2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DA2A26" w:rsidRPr="0036069F" w:rsidRDefault="00DA2A26" w:rsidP="00F44872">
            <w:pPr>
              <w:pStyle w:val="ListeParagraf"/>
              <w:numPr>
                <w:ilvl w:val="0"/>
                <w:numId w:val="2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A2A26" w:rsidRPr="0036069F" w:rsidRDefault="00DA2A26" w:rsidP="00F44872">
            <w:pPr>
              <w:pStyle w:val="ListeParagraf"/>
              <w:numPr>
                <w:ilvl w:val="0"/>
                <w:numId w:val="2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A2A26" w:rsidRPr="0036069F" w:rsidRDefault="00DA2A26" w:rsidP="00F44872">
            <w:pPr>
              <w:pStyle w:val="ListeParagraf"/>
              <w:numPr>
                <w:ilvl w:val="0"/>
                <w:numId w:val="2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w:t>
            </w:r>
            <w:r w:rsidR="005B2EDF" w:rsidRPr="0036069F">
              <w:rPr>
                <w:rFonts w:ascii="Times New Roman" w:hAnsi="Times New Roman" w:cs="Times New Roman"/>
                <w:sz w:val="20"/>
                <w:szCs w:val="20"/>
              </w:rPr>
              <w:t>sorular cevaplanarak</w:t>
            </w:r>
            <w:r w:rsidRPr="0036069F">
              <w:rPr>
                <w:rFonts w:ascii="Times New Roman" w:hAnsi="Times New Roman" w:cs="Times New Roman"/>
                <w:sz w:val="20"/>
                <w:szCs w:val="20"/>
              </w:rPr>
              <w:t xml:space="preserve"> bu sorulara ilave yaparak raporlama yapabilirsiniz.</w:t>
            </w:r>
          </w:p>
          <w:p w:rsidR="00DA2A26" w:rsidRPr="0036069F" w:rsidRDefault="00DA2A26" w:rsidP="00F44872">
            <w:pPr>
              <w:pStyle w:val="ListeParagraf"/>
              <w:numPr>
                <w:ilvl w:val="0"/>
                <w:numId w:val="2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DA2A26" w:rsidRPr="0036069F" w:rsidRDefault="00DA2A26" w:rsidP="00AD6A9F">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DA2A26" w:rsidRPr="0036069F" w:rsidRDefault="00DA2A26" w:rsidP="00AD6A9F">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DA2A26" w:rsidRPr="0036069F" w:rsidRDefault="00DA2A26" w:rsidP="00AD6A9F">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DA2A26" w:rsidRPr="0036069F" w:rsidRDefault="00DA2A26" w:rsidP="00AD6A9F">
            <w:pPr>
              <w:spacing w:after="0" w:line="240" w:lineRule="auto"/>
              <w:rPr>
                <w:rFonts w:ascii="Times New Roman" w:eastAsia="Calibri" w:hAnsi="Times New Roman" w:cs="Times New Roman"/>
                <w:sz w:val="20"/>
                <w:szCs w:val="20"/>
              </w:rPr>
            </w:pPr>
          </w:p>
        </w:tc>
      </w:tr>
      <w:tr w:rsidR="00DA2A26" w:rsidRPr="0036069F" w:rsidTr="00A95806">
        <w:trPr>
          <w:trHeight w:val="985"/>
        </w:trPr>
        <w:tc>
          <w:tcPr>
            <w:tcW w:w="8359" w:type="dxa"/>
            <w:shd w:val="clear" w:color="auto" w:fill="FFFFFF"/>
          </w:tcPr>
          <w:p w:rsidR="00B73550" w:rsidRPr="0036069F" w:rsidRDefault="00B73550" w:rsidP="00B73550">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73550" w:rsidRPr="0036069F" w:rsidRDefault="00B73550" w:rsidP="00F44872">
            <w:pPr>
              <w:numPr>
                <w:ilvl w:val="0"/>
                <w:numId w:val="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Stratejik plan ve geliştirilme süreci</w:t>
            </w:r>
          </w:p>
          <w:p w:rsidR="00B73550" w:rsidRPr="0036069F" w:rsidRDefault="00B73550" w:rsidP="00F44872">
            <w:pPr>
              <w:numPr>
                <w:ilvl w:val="0"/>
                <w:numId w:val="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Performans raporları</w:t>
            </w:r>
          </w:p>
          <w:p w:rsidR="00B73550" w:rsidRPr="0036069F" w:rsidRDefault="00B73550" w:rsidP="00F44872">
            <w:pPr>
              <w:numPr>
                <w:ilvl w:val="0"/>
                <w:numId w:val="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Kurumun stratejik planına planlama, uygulama, kontrol etme ve önlem alma aşamalarında iç ve dış paydaş katılımını gösteren kanıtlar</w:t>
            </w:r>
          </w:p>
          <w:p w:rsidR="00B73550" w:rsidRPr="0036069F" w:rsidRDefault="00B73550" w:rsidP="00F44872">
            <w:pPr>
              <w:numPr>
                <w:ilvl w:val="0"/>
                <w:numId w:val="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Stratejik plan ve hedeflerin, Birleşmiş Milletler Sürdürülebilir Kalkınma Amaçları’yla uyumunu gösteren kanıtlar</w:t>
            </w:r>
          </w:p>
          <w:p w:rsidR="00B73550" w:rsidRPr="0036069F" w:rsidRDefault="00B73550" w:rsidP="00F44872">
            <w:pPr>
              <w:numPr>
                <w:ilvl w:val="0"/>
                <w:numId w:val="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DA2A26" w:rsidRPr="0036069F" w:rsidRDefault="00DA2A26" w:rsidP="00AD6A9F">
            <w:pPr>
              <w:spacing w:after="0" w:line="240" w:lineRule="auto"/>
              <w:ind w:right="63"/>
              <w:jc w:val="both"/>
              <w:rPr>
                <w:rFonts w:ascii="Times New Roman" w:eastAsia="Calibri" w:hAnsi="Times New Roman" w:cs="Times New Roman"/>
                <w:i/>
                <w:sz w:val="20"/>
                <w:szCs w:val="20"/>
              </w:rPr>
            </w:pPr>
          </w:p>
        </w:tc>
        <w:tc>
          <w:tcPr>
            <w:tcW w:w="7654" w:type="dxa"/>
            <w:gridSpan w:val="2"/>
            <w:shd w:val="clear" w:color="auto" w:fill="auto"/>
          </w:tcPr>
          <w:p w:rsidR="00DA2A26" w:rsidRPr="0036069F" w:rsidRDefault="00DA2A26" w:rsidP="00AD6A9F">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FC653F" w:rsidRPr="0036069F" w:rsidTr="00A95806">
        <w:trPr>
          <w:trHeight w:val="689"/>
        </w:trPr>
        <w:tc>
          <w:tcPr>
            <w:tcW w:w="8359" w:type="dxa"/>
            <w:shd w:val="clear" w:color="auto" w:fill="FFFFFF"/>
          </w:tcPr>
          <w:p w:rsidR="00DA2A26" w:rsidRPr="0036069F" w:rsidRDefault="00DA2A26" w:rsidP="00AD6A9F">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7654" w:type="dxa"/>
            <w:gridSpan w:val="2"/>
            <w:shd w:val="clear" w:color="auto" w:fill="auto"/>
          </w:tcPr>
          <w:p w:rsidR="00DA2A26" w:rsidRPr="0036069F" w:rsidRDefault="006E0782" w:rsidP="006E0782">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hyperlink r:id="rId15"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BD6D91" w:rsidRPr="0036069F" w:rsidRDefault="00BD6D91" w:rsidP="007B4F9E">
      <w:pPr>
        <w:spacing w:after="0" w:line="240" w:lineRule="auto"/>
        <w:rPr>
          <w:rFonts w:ascii="Times New Roman" w:hAnsi="Times New Roman" w:cs="Times New Roman"/>
          <w:sz w:val="20"/>
          <w:szCs w:val="20"/>
        </w:rPr>
      </w:pPr>
    </w:p>
    <w:p w:rsidR="00401558" w:rsidRPr="0036069F" w:rsidRDefault="00401558" w:rsidP="007B4F9E">
      <w:pPr>
        <w:spacing w:after="0" w:line="240" w:lineRule="auto"/>
        <w:rPr>
          <w:rFonts w:ascii="Times New Roman" w:hAnsi="Times New Roman" w:cs="Times New Roman"/>
          <w:sz w:val="20"/>
          <w:szCs w:val="20"/>
        </w:rPr>
      </w:pPr>
    </w:p>
    <w:tbl>
      <w:tblPr>
        <w:tblpPr w:leftFromText="141" w:rightFromText="141" w:vertAnchor="page" w:horzAnchor="margin" w:tblpXSpec="center" w:tblpY="745"/>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gridCol w:w="5796"/>
      </w:tblGrid>
      <w:tr w:rsidR="00401558" w:rsidRPr="0036069F" w:rsidTr="00A95806">
        <w:trPr>
          <w:trHeight w:val="412"/>
        </w:trPr>
        <w:tc>
          <w:tcPr>
            <w:tcW w:w="15871" w:type="dxa"/>
            <w:gridSpan w:val="2"/>
            <w:shd w:val="clear" w:color="auto" w:fill="FFCADE"/>
            <w:vAlign w:val="bottom"/>
          </w:tcPr>
          <w:p w:rsidR="00401558" w:rsidRPr="0036069F" w:rsidRDefault="00401558"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 xml:space="preserve">Tüm Akademik </w:t>
            </w:r>
            <w:r w:rsidR="006368BE" w:rsidRPr="0036069F">
              <w:rPr>
                <w:rFonts w:ascii="Times New Roman" w:eastAsia="Calibri" w:hAnsi="Times New Roman" w:cs="Times New Roman"/>
                <w:b/>
                <w:bCs/>
                <w:color w:val="3366CC"/>
                <w:sz w:val="24"/>
                <w:szCs w:val="24"/>
              </w:rPr>
              <w:t>Birimler</w:t>
            </w:r>
            <w:r w:rsidR="009328FB" w:rsidRPr="0036069F">
              <w:rPr>
                <w:rFonts w:ascii="Times New Roman" w:eastAsia="Calibri" w:hAnsi="Times New Roman" w:cs="Times New Roman"/>
                <w:b/>
                <w:bCs/>
                <w:color w:val="3366CC"/>
                <w:sz w:val="24"/>
                <w:szCs w:val="24"/>
              </w:rPr>
              <w:t xml:space="preserve"> (Fakülte, Enstitü, Meslek Yüksekokulları)</w:t>
            </w:r>
          </w:p>
          <w:p w:rsidR="00401558" w:rsidRPr="0036069F" w:rsidRDefault="00401558"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401558" w:rsidRPr="0036069F" w:rsidRDefault="00401558"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401558" w:rsidRPr="0036069F" w:rsidRDefault="00401558" w:rsidP="00AD6A9F">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401558" w:rsidRPr="0036069F" w:rsidRDefault="00401558" w:rsidP="00AD6A9F">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401558" w:rsidRPr="0036069F" w:rsidRDefault="00401558" w:rsidP="005866CA">
            <w:pPr>
              <w:widowControl w:val="0"/>
              <w:pBdr>
                <w:top w:val="nil"/>
                <w:left w:val="nil"/>
                <w:bottom w:val="nil"/>
                <w:right w:val="nil"/>
                <w:between w:val="nil"/>
              </w:pBdr>
              <w:spacing w:after="0" w:line="276"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401558" w:rsidRPr="0036069F" w:rsidTr="00A95806">
        <w:trPr>
          <w:trHeight w:val="366"/>
        </w:trPr>
        <w:tc>
          <w:tcPr>
            <w:tcW w:w="15871" w:type="dxa"/>
            <w:gridSpan w:val="2"/>
            <w:shd w:val="clear" w:color="auto" w:fill="auto"/>
          </w:tcPr>
          <w:p w:rsidR="00401558" w:rsidRPr="0036069F" w:rsidRDefault="00AD6A9F" w:rsidP="00AD6A9F">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w:t>
            </w:r>
            <w:r w:rsidR="00401558" w:rsidRPr="0036069F">
              <w:rPr>
                <w:rFonts w:ascii="Times New Roman" w:eastAsia="Calibri" w:hAnsi="Times New Roman" w:cs="Times New Roman"/>
                <w:b/>
                <w:color w:val="7B0B4E"/>
                <w:sz w:val="24"/>
                <w:szCs w:val="24"/>
              </w:rPr>
              <w:t>LİDERLİK, YÖNETİŞİM ve KALİTE</w:t>
            </w:r>
          </w:p>
        </w:tc>
      </w:tr>
      <w:tr w:rsidR="00401558" w:rsidRPr="0036069F" w:rsidTr="00A95806">
        <w:trPr>
          <w:trHeight w:val="478"/>
        </w:trPr>
        <w:tc>
          <w:tcPr>
            <w:tcW w:w="10075" w:type="dxa"/>
            <w:shd w:val="clear" w:color="auto" w:fill="auto"/>
            <w:vAlign w:val="center"/>
          </w:tcPr>
          <w:p w:rsidR="00401558" w:rsidRPr="0036069F" w:rsidRDefault="00401558" w:rsidP="00AD6A9F">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 xml:space="preserve">A.2. </w:t>
            </w:r>
            <w:r w:rsidRPr="0036069F">
              <w:rPr>
                <w:rFonts w:ascii="Times New Roman" w:eastAsia="Calibri" w:hAnsi="Times New Roman" w:cs="Times New Roman"/>
                <w:sz w:val="20"/>
                <w:szCs w:val="20"/>
              </w:rPr>
              <w:t xml:space="preserve"> </w:t>
            </w:r>
            <w:r w:rsidRPr="0036069F">
              <w:rPr>
                <w:rFonts w:ascii="Times New Roman" w:eastAsia="Calibri" w:hAnsi="Times New Roman" w:cs="Times New Roman"/>
                <w:b/>
                <w:sz w:val="20"/>
                <w:szCs w:val="20"/>
              </w:rPr>
              <w:t>Misyon ve Stratejik Amaçlar</w:t>
            </w:r>
          </w:p>
          <w:p w:rsidR="00401558" w:rsidRPr="0036069F" w:rsidRDefault="00401558" w:rsidP="00401558">
            <w:pPr>
              <w:spacing w:line="276"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A.2.3. Performans yönetimi</w:t>
            </w:r>
          </w:p>
        </w:tc>
        <w:tc>
          <w:tcPr>
            <w:tcW w:w="5796" w:type="dxa"/>
            <w:shd w:val="clear" w:color="auto" w:fill="auto"/>
            <w:vAlign w:val="bottom"/>
          </w:tcPr>
          <w:p w:rsidR="00401558" w:rsidRPr="0036069F" w:rsidRDefault="00401558" w:rsidP="00AD6A9F">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401558" w:rsidRPr="0036069F" w:rsidTr="00A95806">
        <w:trPr>
          <w:trHeight w:val="3479"/>
        </w:trPr>
        <w:tc>
          <w:tcPr>
            <w:tcW w:w="10075" w:type="dxa"/>
            <w:shd w:val="clear" w:color="auto" w:fill="FFFFFF"/>
          </w:tcPr>
          <w:p w:rsidR="00401558" w:rsidRPr="0036069F" w:rsidRDefault="00401558" w:rsidP="00F44872">
            <w:pPr>
              <w:pStyle w:val="ListeParagraf"/>
              <w:numPr>
                <w:ilvl w:val="0"/>
                <w:numId w:val="2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Biriminizde performans göstergelerinin yıllar içinde nasıl değiştiğini izleyerek kontrol edip, önlem alan bir performans yönetimi mevcut mudur? </w:t>
            </w:r>
          </w:p>
          <w:p w:rsidR="00A57707" w:rsidRPr="0036069F" w:rsidRDefault="00A57707" w:rsidP="00A57707">
            <w:pPr>
              <w:pStyle w:val="ListeParagraf"/>
              <w:numPr>
                <w:ilvl w:val="0"/>
                <w:numId w:val="21"/>
              </w:numPr>
              <w:rPr>
                <w:rFonts w:ascii="Times New Roman" w:hAnsi="Times New Roman" w:cs="Times New Roman"/>
                <w:sz w:val="20"/>
                <w:szCs w:val="20"/>
              </w:rPr>
            </w:pPr>
            <w:r w:rsidRPr="0036069F">
              <w:rPr>
                <w:rFonts w:ascii="Times New Roman" w:hAnsi="Times New Roman" w:cs="Times New Roman"/>
                <w:sz w:val="20"/>
                <w:szCs w:val="20"/>
              </w:rPr>
              <w:t>Yönetilen süreçlere uygun performans parametreleri belirlenmiş mi, sonuçlar performans göstergeleriyle izleniyor mu ve izlem sonuçları paydaşlarla birlikte değerlendirilerek önlemler alınıyor mu ve ihtiyaçlar/talepler doğrultusunda güncellemeler gerçekleştiriliyor mu?</w:t>
            </w:r>
          </w:p>
          <w:p w:rsidR="00401558" w:rsidRPr="0036069F" w:rsidRDefault="00401558" w:rsidP="00A57707">
            <w:pPr>
              <w:pStyle w:val="ListeParagraf"/>
              <w:numPr>
                <w:ilvl w:val="0"/>
                <w:numId w:val="2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özellikle takip edip önem verdiği anahtar performans göstergeleri mevcut mudur? (Eğitim ve öğretim sürecinde; öğrencilerin ders başarı oranları, mezunların istihdam oranları, öğrenci genel memnuniyeti, ders memnuniyeti, Araştırma geliştirme sürecinde; ulusal/uluslararası dış kaynaklı proje sayısı ve bütçesi, yayımlarının nicelik ve niteliği, aldığı patentler, ödüller ile Toplumsal katkı sürecinde; sosyal sorumluluk proje sayısı gibi performans göstergeleri)</w:t>
            </w:r>
          </w:p>
          <w:p w:rsidR="00006925" w:rsidRPr="0036069F" w:rsidRDefault="00006925" w:rsidP="00F44872">
            <w:pPr>
              <w:pStyle w:val="ListeParagraf"/>
              <w:numPr>
                <w:ilvl w:val="0"/>
                <w:numId w:val="2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2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352753" w:rsidP="00F44872">
            <w:pPr>
              <w:pStyle w:val="ListeParagraf"/>
              <w:numPr>
                <w:ilvl w:val="0"/>
                <w:numId w:val="2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İzleme sonuçlarına göre </w:t>
            </w:r>
            <w:r w:rsidR="007A2E3C" w:rsidRPr="0036069F">
              <w:rPr>
                <w:rFonts w:ascii="Times New Roman" w:hAnsi="Times New Roman" w:cs="Times New Roman"/>
                <w:sz w:val="20"/>
                <w:szCs w:val="20"/>
              </w:rPr>
              <w:t>sistematik ve periyodik olarak iyileştirme çalışmaları yapılıyor mu? Yapılıyorsa iyileştirme listeleri var mı?</w:t>
            </w:r>
          </w:p>
          <w:p w:rsidR="00B34A41" w:rsidRPr="0036069F" w:rsidRDefault="00B34A41" w:rsidP="00F44872">
            <w:pPr>
              <w:pStyle w:val="ListeParagraf"/>
              <w:numPr>
                <w:ilvl w:val="0"/>
                <w:numId w:val="2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796" w:type="dxa"/>
            <w:shd w:val="clear" w:color="auto" w:fill="auto"/>
          </w:tcPr>
          <w:p w:rsidR="00401558" w:rsidRPr="0036069F" w:rsidRDefault="00C04A53" w:rsidP="00F44872">
            <w:pPr>
              <w:pStyle w:val="ListeParagraf"/>
              <w:numPr>
                <w:ilvl w:val="0"/>
                <w:numId w:val="2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401558" w:rsidRPr="0036069F">
              <w:rPr>
                <w:rFonts w:ascii="Times New Roman" w:hAnsi="Times New Roman" w:cs="Times New Roman"/>
                <w:sz w:val="20"/>
                <w:szCs w:val="20"/>
              </w:rPr>
              <w:t>irimin 2024 yılı çalışmaları raporlanmalıdır.</w:t>
            </w:r>
          </w:p>
          <w:p w:rsidR="00401558" w:rsidRPr="0036069F" w:rsidRDefault="00401558" w:rsidP="00F44872">
            <w:pPr>
              <w:pStyle w:val="ListeParagraf"/>
              <w:numPr>
                <w:ilvl w:val="0"/>
                <w:numId w:val="2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401558" w:rsidRPr="0036069F" w:rsidRDefault="00401558" w:rsidP="00F44872">
            <w:pPr>
              <w:pStyle w:val="ListeParagraf"/>
              <w:numPr>
                <w:ilvl w:val="0"/>
                <w:numId w:val="2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401558" w:rsidRPr="0036069F" w:rsidRDefault="00401558" w:rsidP="00F44872">
            <w:pPr>
              <w:pStyle w:val="ListeParagraf"/>
              <w:numPr>
                <w:ilvl w:val="0"/>
                <w:numId w:val="2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w:t>
            </w:r>
            <w:r w:rsidR="005B2EDF" w:rsidRPr="0036069F">
              <w:rPr>
                <w:rFonts w:ascii="Times New Roman" w:hAnsi="Times New Roman" w:cs="Times New Roman"/>
                <w:sz w:val="20"/>
                <w:szCs w:val="20"/>
              </w:rPr>
              <w:t>sütundaki sorular cevaplanarak</w:t>
            </w:r>
            <w:r w:rsidRPr="0036069F">
              <w:rPr>
                <w:rFonts w:ascii="Times New Roman" w:hAnsi="Times New Roman" w:cs="Times New Roman"/>
                <w:sz w:val="20"/>
                <w:szCs w:val="20"/>
              </w:rPr>
              <w:t xml:space="preserve"> bu sorulara ilave yaparak raporlama yapabilirsiniz.</w:t>
            </w:r>
          </w:p>
          <w:p w:rsidR="00401558" w:rsidRPr="0036069F" w:rsidRDefault="00401558" w:rsidP="00F44872">
            <w:pPr>
              <w:pStyle w:val="ListeParagraf"/>
              <w:numPr>
                <w:ilvl w:val="0"/>
                <w:numId w:val="2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401558" w:rsidRPr="0036069F" w:rsidRDefault="00401558" w:rsidP="00AD6A9F">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401558" w:rsidRPr="0036069F" w:rsidRDefault="00401558" w:rsidP="00AD6A9F">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401558" w:rsidRPr="0036069F" w:rsidRDefault="00401558" w:rsidP="00AD6A9F">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401558" w:rsidRPr="0036069F" w:rsidRDefault="00401558" w:rsidP="00AD6A9F">
            <w:pPr>
              <w:spacing w:after="0" w:line="240" w:lineRule="auto"/>
              <w:rPr>
                <w:rFonts w:ascii="Times New Roman" w:eastAsia="Calibri" w:hAnsi="Times New Roman" w:cs="Times New Roman"/>
                <w:sz w:val="20"/>
                <w:szCs w:val="20"/>
              </w:rPr>
            </w:pPr>
          </w:p>
        </w:tc>
      </w:tr>
      <w:tr w:rsidR="00401558" w:rsidRPr="0036069F" w:rsidTr="00A95806">
        <w:trPr>
          <w:trHeight w:val="985"/>
        </w:trPr>
        <w:tc>
          <w:tcPr>
            <w:tcW w:w="10075" w:type="dxa"/>
            <w:shd w:val="clear" w:color="auto" w:fill="FFFFFF"/>
          </w:tcPr>
          <w:p w:rsidR="00401558" w:rsidRPr="0036069F" w:rsidRDefault="00401558" w:rsidP="00401558">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401558" w:rsidRPr="0036069F" w:rsidRDefault="00401558"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Performans göstergeleri ve anahtar performans göstergeleri</w:t>
            </w:r>
          </w:p>
          <w:p w:rsidR="00401558" w:rsidRPr="0036069F" w:rsidRDefault="00401558"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Performans yönetiminde kullanılan mekanizmalar</w:t>
            </w:r>
          </w:p>
          <w:p w:rsidR="00401558" w:rsidRPr="0036069F" w:rsidRDefault="00401558"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Performans programı raporu</w:t>
            </w:r>
          </w:p>
          <w:p w:rsidR="00401558" w:rsidRPr="0036069F" w:rsidRDefault="00401558" w:rsidP="00F44872">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Performans yönetimi mekanizmalarının iyileştirildiğine dair kanıtlar</w:t>
            </w:r>
          </w:p>
          <w:p w:rsidR="00401558" w:rsidRPr="0036069F" w:rsidRDefault="00401558" w:rsidP="00401558">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5796" w:type="dxa"/>
            <w:shd w:val="clear" w:color="auto" w:fill="auto"/>
          </w:tcPr>
          <w:p w:rsidR="00401558" w:rsidRPr="0036069F" w:rsidRDefault="00401558" w:rsidP="00AD6A9F">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401558" w:rsidRPr="0036069F" w:rsidTr="00A95806">
        <w:trPr>
          <w:trHeight w:val="689"/>
        </w:trPr>
        <w:tc>
          <w:tcPr>
            <w:tcW w:w="10075" w:type="dxa"/>
            <w:shd w:val="clear" w:color="auto" w:fill="FFFFFF"/>
          </w:tcPr>
          <w:p w:rsidR="00401558" w:rsidRPr="0036069F" w:rsidRDefault="00401558" w:rsidP="00AD6A9F">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5796" w:type="dxa"/>
            <w:shd w:val="clear" w:color="auto" w:fill="auto"/>
          </w:tcPr>
          <w:p w:rsidR="00401558" w:rsidRPr="0036069F" w:rsidRDefault="005866CA" w:rsidP="005866C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6"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401558" w:rsidRPr="0036069F" w:rsidRDefault="00401558" w:rsidP="007B4F9E">
      <w:pPr>
        <w:spacing w:after="0" w:line="240" w:lineRule="auto"/>
        <w:rPr>
          <w:rFonts w:ascii="Times New Roman" w:hAnsi="Times New Roman" w:cs="Times New Roman"/>
          <w:sz w:val="20"/>
          <w:szCs w:val="20"/>
        </w:rPr>
      </w:pPr>
    </w:p>
    <w:p w:rsidR="00AD6A9F" w:rsidRPr="0036069F" w:rsidRDefault="00AD6A9F" w:rsidP="007B4F9E">
      <w:pPr>
        <w:spacing w:after="0" w:line="240" w:lineRule="auto"/>
        <w:rPr>
          <w:rFonts w:ascii="Times New Roman" w:hAnsi="Times New Roman" w:cs="Times New Roman"/>
          <w:sz w:val="20"/>
          <w:szCs w:val="20"/>
        </w:rPr>
      </w:pPr>
    </w:p>
    <w:p w:rsidR="00AD6A9F" w:rsidRPr="0036069F" w:rsidRDefault="00AD6A9F" w:rsidP="007B4F9E">
      <w:pPr>
        <w:spacing w:after="0" w:line="240" w:lineRule="auto"/>
        <w:rPr>
          <w:rFonts w:ascii="Times New Roman" w:hAnsi="Times New Roman" w:cs="Times New Roman"/>
          <w:sz w:val="20"/>
          <w:szCs w:val="20"/>
        </w:rPr>
      </w:pPr>
    </w:p>
    <w:p w:rsidR="00533799" w:rsidRPr="0036069F" w:rsidRDefault="00533799" w:rsidP="007B4F9E">
      <w:pPr>
        <w:spacing w:after="0" w:line="240" w:lineRule="auto"/>
        <w:rPr>
          <w:rFonts w:ascii="Times New Roman" w:hAnsi="Times New Roman" w:cs="Times New Roman"/>
          <w:sz w:val="24"/>
          <w:szCs w:val="24"/>
        </w:rPr>
      </w:pPr>
    </w:p>
    <w:p w:rsidR="00533799" w:rsidRPr="0036069F" w:rsidRDefault="00533799" w:rsidP="007B4F9E">
      <w:pPr>
        <w:spacing w:after="0" w:line="240" w:lineRule="auto"/>
        <w:rPr>
          <w:rFonts w:ascii="Times New Roman" w:hAnsi="Times New Roman" w:cs="Times New Roman"/>
          <w:sz w:val="24"/>
          <w:szCs w:val="24"/>
        </w:rPr>
      </w:pPr>
    </w:p>
    <w:p w:rsidR="00533799" w:rsidRPr="0036069F" w:rsidRDefault="00533799"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4"/>
        <w:gridCol w:w="5507"/>
      </w:tblGrid>
      <w:tr w:rsidR="00DD2921" w:rsidRPr="0036069F" w:rsidTr="00246DCC">
        <w:trPr>
          <w:trHeight w:val="412"/>
        </w:trPr>
        <w:tc>
          <w:tcPr>
            <w:tcW w:w="15871" w:type="dxa"/>
            <w:gridSpan w:val="2"/>
            <w:shd w:val="clear" w:color="auto" w:fill="FFCADE"/>
            <w:vAlign w:val="bottom"/>
          </w:tcPr>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highlight w:val="red"/>
              </w:rPr>
              <w:t>Özellikle bu bölümü “Bilgi İşlem Daire Başkanlığı” Kurumun geneli kapsayacak şekilde ayrıntılı olarak hazırlayacaktır.</w:t>
            </w:r>
            <w:r w:rsidRPr="0036069F">
              <w:rPr>
                <w:rFonts w:ascii="Times New Roman" w:eastAsia="Calibri" w:hAnsi="Times New Roman" w:cs="Times New Roman"/>
                <w:b/>
                <w:bCs/>
                <w:color w:val="3366CC"/>
                <w:sz w:val="24"/>
                <w:szCs w:val="24"/>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Akademik Birimler (Fakülte, Enstitü, Meslek Yüksekokulları)</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DD2921" w:rsidRPr="0036069F" w:rsidTr="00246DCC">
        <w:trPr>
          <w:trHeight w:val="366"/>
        </w:trPr>
        <w:tc>
          <w:tcPr>
            <w:tcW w:w="15871" w:type="dxa"/>
            <w:gridSpan w:val="2"/>
            <w:shd w:val="clear" w:color="auto" w:fill="auto"/>
          </w:tcPr>
          <w:p w:rsidR="00DD2921" w:rsidRPr="0036069F" w:rsidRDefault="00DD2921" w:rsidP="00246DC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p w:rsidR="00DD2921" w:rsidRPr="0036069F" w:rsidRDefault="00DD2921" w:rsidP="00246DCC">
            <w:pPr>
              <w:spacing w:after="0" w:line="240" w:lineRule="auto"/>
              <w:jc w:val="both"/>
              <w:rPr>
                <w:rFonts w:ascii="Times New Roman" w:eastAsia="Calibri" w:hAnsi="Times New Roman" w:cs="Times New Roman"/>
                <w:b/>
                <w:color w:val="7B0B4E"/>
                <w:sz w:val="24"/>
                <w:szCs w:val="24"/>
              </w:rPr>
            </w:pPr>
            <w:r w:rsidRPr="0036069F">
              <w:rPr>
                <w:rFonts w:ascii="Times New Roman" w:hAnsi="Times New Roman" w:cs="Times New Roman"/>
                <w:sz w:val="24"/>
                <w:szCs w:val="24"/>
                <w:highlight w:val="yellow"/>
              </w:rPr>
              <w:t>Birimin yönetişim/organizasyonel süreçleri ve faaliyetlerinin neler olduğunun anlatılması ve buna ilişkin değerlendirmenin yapılması beklenmektedir. Akademik birim, stratejik hedeflerine ulaşmayı nitelik ve nicelik olarak güvence altına alan yönetsel ve idari yapılanmaya sahip olmalıdır. Yönetim kadrosu gerekli yapıcı liderliği üstlenebilmeli, idari kadrolar gerekli yetkinliğe sahip olmalıdır.</w:t>
            </w:r>
          </w:p>
        </w:tc>
      </w:tr>
      <w:tr w:rsidR="00DD2921" w:rsidRPr="0036069F" w:rsidTr="00246DCC">
        <w:trPr>
          <w:trHeight w:val="478"/>
        </w:trPr>
        <w:tc>
          <w:tcPr>
            <w:tcW w:w="10364" w:type="dxa"/>
            <w:shd w:val="clear" w:color="auto" w:fill="auto"/>
            <w:vAlign w:val="center"/>
          </w:tcPr>
          <w:p w:rsidR="00DD2921" w:rsidRPr="0036069F" w:rsidRDefault="00DD2921" w:rsidP="00246DCC">
            <w:pPr>
              <w:tabs>
                <w:tab w:val="left" w:pos="1501"/>
              </w:tabs>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A.3. Yönetim Sistemleri</w:t>
            </w:r>
          </w:p>
          <w:p w:rsidR="00DD2921" w:rsidRPr="0036069F" w:rsidRDefault="00DD2921" w:rsidP="00246DCC">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A.3.1. Bilgi yönetim sistemi</w:t>
            </w:r>
          </w:p>
        </w:tc>
        <w:tc>
          <w:tcPr>
            <w:tcW w:w="5507" w:type="dxa"/>
            <w:shd w:val="clear" w:color="auto" w:fill="auto"/>
            <w:vAlign w:val="bottom"/>
          </w:tcPr>
          <w:p w:rsidR="00DD2921" w:rsidRPr="0036069F" w:rsidRDefault="00DD2921" w:rsidP="00246DC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DD2921" w:rsidRPr="0036069F" w:rsidTr="00246DCC">
        <w:trPr>
          <w:trHeight w:val="4912"/>
        </w:trPr>
        <w:tc>
          <w:tcPr>
            <w:tcW w:w="10364" w:type="dxa"/>
            <w:shd w:val="clear" w:color="auto" w:fill="FFFFFF"/>
          </w:tcPr>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Biriminizde üniversitemiz bilgi yönetim sistemleri dışında, kurumsal bilginin edinimi, saklanması, kullanılması, işlenmesi ve değerlendirilmesine destek olacak bilgi yönetim sistemleri oluşturulmuş mudur?</w:t>
            </w:r>
          </w:p>
          <w:p w:rsidR="00715254" w:rsidRPr="0036069F" w:rsidRDefault="00715254" w:rsidP="00715254">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Bilgi güvenliğini ve güvenirliğini sağlamaya yönelik süreçler ve uygulamalar?</w:t>
            </w:r>
          </w:p>
          <w:p w:rsidR="00715254" w:rsidRPr="0036069F" w:rsidRDefault="00715254" w:rsidP="00715254">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Bilgi güvenliği ve güvenirliğinin sağlanmasına yönelik uygulamalar sistematik olarak izleniyor mu ve izlem sonuçları paydaşlarla birlikte değerlendirilerek önlemler alınıyor mu?</w:t>
            </w:r>
          </w:p>
          <w:p w:rsidR="00DD2921" w:rsidRPr="0036069F" w:rsidRDefault="00DD2921" w:rsidP="00715254">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önemli etkinlikleri ve süreçlerine ilişkin veriler nerede, nasıl ve hangi kanalla toplanmakta, analiz edilmekte, raporlanmakta ve stratejik yönetim için kullanılmakta mıdır?</w:t>
            </w:r>
          </w:p>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Her türlü faaliyet ve sürece ilişkin verileri toplamak, analiz etmek ve raporlamak üzere nasıl bir bilgi yönetim sistemi kullanılmaktadır?</w:t>
            </w:r>
          </w:p>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Kullanılan bilgi yönetim sistemi,</w:t>
            </w:r>
          </w:p>
          <w:p w:rsidR="00DD2921" w:rsidRPr="0036069F" w:rsidRDefault="00DD2921" w:rsidP="00246DCC">
            <w:pPr>
              <w:pStyle w:val="ListeParagraf"/>
              <w:numPr>
                <w:ilvl w:val="0"/>
                <w:numId w:val="9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 ve öğretim faaliyetlerine yönelik olarak hangi konuları (öğrencilerin; demografik bilgileri, gelişimi ve başarı oranı, program memnuniyeti vb.) kapsamaktadır?</w:t>
            </w:r>
          </w:p>
          <w:p w:rsidR="00DD2921" w:rsidRPr="0036069F" w:rsidRDefault="00DD2921" w:rsidP="00246DCC">
            <w:pPr>
              <w:pStyle w:val="ListeParagraf"/>
              <w:numPr>
                <w:ilvl w:val="0"/>
                <w:numId w:val="9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Ar-Ge faaliyetlerine yönelik olarak hangi konuları (araştırma kadrosunun; ulusal/uluslararası dış kaynaklı proje sayısı ve bütçesi, yayımlarının nicelik ve niteliği, aldığı patentler, sanat eserleri vb.) kapsamaktadır?</w:t>
            </w:r>
          </w:p>
          <w:p w:rsidR="00DD2921" w:rsidRPr="0036069F" w:rsidRDefault="00DD2921" w:rsidP="00246DCC">
            <w:pPr>
              <w:pStyle w:val="ListeParagraf"/>
              <w:numPr>
                <w:ilvl w:val="0"/>
                <w:numId w:val="9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Mezunlara yönelik olarak hangi konuları (mezunların; istihdam oranları ve istihdamın sektörel dağılımı, nitelikleri, vb.) kapsamaktadır?</w:t>
            </w:r>
          </w:p>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DD2921" w:rsidRPr="0036069F" w:rsidRDefault="00DD2921" w:rsidP="00246DCC">
            <w:pPr>
              <w:pStyle w:val="ListeParagraf"/>
              <w:numPr>
                <w:ilvl w:val="0"/>
                <w:numId w:val="2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507" w:type="dxa"/>
            <w:shd w:val="clear" w:color="auto" w:fill="auto"/>
          </w:tcPr>
          <w:p w:rsidR="00DD2921" w:rsidRPr="0036069F" w:rsidRDefault="00DD2921" w:rsidP="00246DCC">
            <w:pPr>
              <w:pStyle w:val="ListeParagraf"/>
              <w:numPr>
                <w:ilvl w:val="0"/>
                <w:numId w:val="2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DD2921" w:rsidRPr="0036069F" w:rsidRDefault="00DD2921" w:rsidP="00246DCC">
            <w:pPr>
              <w:pStyle w:val="ListeParagraf"/>
              <w:numPr>
                <w:ilvl w:val="0"/>
                <w:numId w:val="2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D2921" w:rsidRPr="0036069F" w:rsidRDefault="00DD2921" w:rsidP="00246DCC">
            <w:pPr>
              <w:pStyle w:val="ListeParagraf"/>
              <w:numPr>
                <w:ilvl w:val="0"/>
                <w:numId w:val="2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D2921" w:rsidRPr="0036069F" w:rsidRDefault="00DD2921" w:rsidP="00246DCC">
            <w:pPr>
              <w:pStyle w:val="ListeParagraf"/>
              <w:numPr>
                <w:ilvl w:val="0"/>
                <w:numId w:val="2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w:t>
            </w:r>
            <w:r w:rsidR="005B2EDF" w:rsidRPr="0036069F">
              <w:rPr>
                <w:rFonts w:ascii="Times New Roman" w:hAnsi="Times New Roman" w:cs="Times New Roman"/>
                <w:sz w:val="20"/>
                <w:szCs w:val="20"/>
              </w:rPr>
              <w:t>sütundaki cevaplanarak</w:t>
            </w:r>
            <w:r w:rsidRPr="0036069F">
              <w:rPr>
                <w:rFonts w:ascii="Times New Roman" w:hAnsi="Times New Roman" w:cs="Times New Roman"/>
                <w:sz w:val="20"/>
                <w:szCs w:val="20"/>
              </w:rPr>
              <w:t xml:space="preserve"> bu sorulara ilave yaparak raporlama yapabilirsiniz.</w:t>
            </w:r>
          </w:p>
          <w:p w:rsidR="00DD2921" w:rsidRPr="0036069F" w:rsidRDefault="00DD2921" w:rsidP="00246DCC">
            <w:pPr>
              <w:pStyle w:val="ListeParagraf"/>
              <w:numPr>
                <w:ilvl w:val="0"/>
                <w:numId w:val="2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DD2921" w:rsidRPr="0036069F" w:rsidRDefault="00DD2921" w:rsidP="00246DCC">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eastAsia="Calibri" w:hAnsi="Times New Roman" w:cs="Times New Roman"/>
                <w:b/>
                <w:bCs/>
                <w:color w:val="3366CC"/>
                <w:sz w:val="20"/>
                <w:szCs w:val="20"/>
              </w:rPr>
              <w:t xml:space="preserve">NOT: </w:t>
            </w:r>
            <w:r w:rsidRPr="0036069F">
              <w:rPr>
                <w:rFonts w:ascii="Times New Roman" w:hAnsi="Times New Roman" w:cs="Times New Roman"/>
                <w:sz w:val="20"/>
                <w:szCs w:val="20"/>
              </w:rPr>
              <w:t xml:space="preserve"> </w:t>
            </w:r>
            <w:r w:rsidRPr="0036069F">
              <w:rPr>
                <w:rFonts w:ascii="Times New Roman" w:eastAsia="Calibri" w:hAnsi="Times New Roman" w:cs="Times New Roman"/>
                <w:b/>
                <w:bCs/>
                <w:color w:val="3366CC"/>
                <w:sz w:val="20"/>
                <w:szCs w:val="20"/>
              </w:rPr>
              <w:t>Bilgi İşlem Daire Başkanlığı stratejik planında (Ya da Üniversitenin Stratejik Planında) varsa göstergeye ilişkin açıklama ve sayılar kullanılabilir.</w:t>
            </w:r>
          </w:p>
          <w:p w:rsidR="00DD2921" w:rsidRPr="0036069F" w:rsidRDefault="00DD2921" w:rsidP="00246DCC">
            <w:pPr>
              <w:spacing w:after="0" w:line="240" w:lineRule="auto"/>
              <w:rPr>
                <w:rFonts w:ascii="Times New Roman" w:eastAsia="Calibri" w:hAnsi="Times New Roman" w:cs="Times New Roman"/>
                <w:sz w:val="20"/>
                <w:szCs w:val="20"/>
              </w:rPr>
            </w:pPr>
          </w:p>
        </w:tc>
      </w:tr>
      <w:tr w:rsidR="00DD2921" w:rsidRPr="0036069F" w:rsidTr="00246DCC">
        <w:trPr>
          <w:trHeight w:val="985"/>
        </w:trPr>
        <w:tc>
          <w:tcPr>
            <w:tcW w:w="10364" w:type="dxa"/>
            <w:shd w:val="clear" w:color="auto" w:fill="FFFFFF"/>
          </w:tcPr>
          <w:p w:rsidR="00DD2921" w:rsidRPr="0036069F" w:rsidRDefault="00DD2921" w:rsidP="00246DCC">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D2921" w:rsidRPr="0036069F" w:rsidRDefault="00DD2921" w:rsidP="00246DCC">
            <w:pPr>
              <w:numPr>
                <w:ilvl w:val="0"/>
                <w:numId w:val="2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Bilgi Yönetim Sistemi ve bu sistemin fonksiyonları</w:t>
            </w:r>
          </w:p>
          <w:p w:rsidR="00DD2921" w:rsidRPr="0036069F" w:rsidRDefault="00DD2921" w:rsidP="00246DCC">
            <w:pPr>
              <w:numPr>
                <w:ilvl w:val="0"/>
                <w:numId w:val="2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Bilginin elde edilmesi, kayıt edilmesi, güncellenmesi, işlenmesi, değerlendirilmesi ve paylaşılmasına ilişkin tanımlı süreçler</w:t>
            </w:r>
          </w:p>
          <w:p w:rsidR="00DD2921" w:rsidRPr="0036069F" w:rsidRDefault="00DD2921" w:rsidP="00246DCC">
            <w:pPr>
              <w:numPr>
                <w:ilvl w:val="0"/>
                <w:numId w:val="2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Bilgi Yönetim Sistemi’nin izlenmesi ve iyileştirilmesine ilişkin kanıtlar</w:t>
            </w:r>
          </w:p>
          <w:p w:rsidR="00DD2921" w:rsidRPr="0036069F" w:rsidRDefault="00DD2921" w:rsidP="00246DCC">
            <w:pPr>
              <w:numPr>
                <w:ilvl w:val="0"/>
                <w:numId w:val="2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Bilgi güvenliğini ve güvenirliğini sağlamaya yönelik süreçler ve uygulamalar</w:t>
            </w:r>
          </w:p>
          <w:p w:rsidR="00DD2921" w:rsidRPr="0036069F" w:rsidRDefault="00DD2921" w:rsidP="00246DCC">
            <w:pPr>
              <w:numPr>
                <w:ilvl w:val="0"/>
                <w:numId w:val="2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DD2921" w:rsidRPr="0036069F" w:rsidRDefault="00DD2921" w:rsidP="00246DCC">
            <w:pPr>
              <w:spacing w:after="0" w:line="240" w:lineRule="auto"/>
              <w:ind w:right="63"/>
              <w:jc w:val="both"/>
              <w:rPr>
                <w:rFonts w:ascii="Times New Roman" w:eastAsia="Calibri" w:hAnsi="Times New Roman" w:cs="Times New Roman"/>
                <w:i/>
                <w:sz w:val="20"/>
                <w:szCs w:val="20"/>
              </w:rPr>
            </w:pPr>
          </w:p>
        </w:tc>
        <w:tc>
          <w:tcPr>
            <w:tcW w:w="5507"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lastRenderedPageBreak/>
              <w:t>RAPORUNUZDA YAZILMAYAN KONULARA İLİŞKİN KANIT EKLEMEYİNİZ.</w:t>
            </w:r>
          </w:p>
        </w:tc>
      </w:tr>
      <w:tr w:rsidR="00DD2921" w:rsidRPr="0036069F" w:rsidTr="00246DCC">
        <w:trPr>
          <w:trHeight w:val="689"/>
        </w:trPr>
        <w:tc>
          <w:tcPr>
            <w:tcW w:w="10364" w:type="dxa"/>
            <w:shd w:val="clear" w:color="auto" w:fill="FFFFFF"/>
          </w:tcPr>
          <w:p w:rsidR="00DD2921" w:rsidRPr="0036069F" w:rsidRDefault="00DD2921" w:rsidP="00246DC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tc>
        <w:tc>
          <w:tcPr>
            <w:tcW w:w="5507"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7"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r w:rsidR="00DD2921" w:rsidRPr="0036069F" w:rsidTr="00246DCC">
        <w:trPr>
          <w:trHeight w:val="412"/>
        </w:trPr>
        <w:tc>
          <w:tcPr>
            <w:tcW w:w="15871" w:type="dxa"/>
            <w:gridSpan w:val="2"/>
            <w:shd w:val="clear" w:color="auto" w:fill="FFCADE"/>
            <w:vAlign w:val="bottom"/>
          </w:tcPr>
          <w:p w:rsidR="00DD2921" w:rsidRPr="0036069F" w:rsidRDefault="00DD2921" w:rsidP="00246DCC">
            <w:pPr>
              <w:widowControl w:val="0"/>
              <w:pBdr>
                <w:top w:val="nil"/>
                <w:left w:val="nil"/>
                <w:bottom w:val="nil"/>
                <w:right w:val="nil"/>
                <w:between w:val="nil"/>
              </w:pBdr>
              <w:spacing w:after="0" w:line="240" w:lineRule="auto"/>
              <w:jc w:val="both"/>
              <w:rPr>
                <w:rFonts w:ascii="Times New Roman" w:eastAsia="Calibri" w:hAnsi="Times New Roman" w:cs="Times New Roman"/>
                <w:b/>
                <w:bCs/>
                <w:color w:val="3366CC"/>
                <w:sz w:val="20"/>
                <w:szCs w:val="20"/>
              </w:rPr>
            </w:pPr>
            <w:r w:rsidRPr="0036069F">
              <w:rPr>
                <w:rFonts w:ascii="Times New Roman" w:eastAsia="Calibri" w:hAnsi="Times New Roman" w:cs="Times New Roman"/>
                <w:b/>
                <w:bCs/>
                <w:color w:val="3366CC"/>
                <w:sz w:val="20"/>
                <w:szCs w:val="20"/>
                <w:highlight w:val="red"/>
              </w:rPr>
              <w:t>Özellikle bu bölümü “Personel Daire Başkanlığı” Kurumun geneli kapsayacak şekilde ayrıntılı olarak hazırlayacaktır.</w:t>
            </w:r>
            <w:r w:rsidRPr="0036069F">
              <w:rPr>
                <w:rFonts w:ascii="Times New Roman" w:eastAsia="Calibri" w:hAnsi="Times New Roman" w:cs="Times New Roman"/>
                <w:b/>
                <w:bCs/>
                <w:color w:val="3366CC"/>
                <w:sz w:val="20"/>
                <w:szCs w:val="20"/>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0"/>
                <w:szCs w:val="20"/>
              </w:rPr>
            </w:pPr>
            <w:r w:rsidRPr="0036069F">
              <w:rPr>
                <w:rFonts w:ascii="Times New Roman" w:eastAsia="Calibri" w:hAnsi="Times New Roman" w:cs="Times New Roman"/>
                <w:b/>
                <w:bCs/>
                <w:color w:val="3366CC"/>
                <w:sz w:val="20"/>
                <w:szCs w:val="20"/>
              </w:rPr>
              <w:t>Tüm Akademik Birimler (Fakülte, Enstitü, Meslek Yüksekokulları)</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0"/>
                <w:szCs w:val="20"/>
              </w:rPr>
            </w:pPr>
            <w:r w:rsidRPr="0036069F">
              <w:rPr>
                <w:rFonts w:ascii="Times New Roman" w:eastAsia="Calibri" w:hAnsi="Times New Roman" w:cs="Times New Roman"/>
                <w:b/>
                <w:bCs/>
                <w:color w:val="3366CC"/>
                <w:sz w:val="20"/>
                <w:szCs w:val="20"/>
              </w:rPr>
              <w:t>Genel Sekreterlik</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0"/>
                <w:szCs w:val="20"/>
              </w:rPr>
            </w:pPr>
            <w:r w:rsidRPr="0036069F">
              <w:rPr>
                <w:rFonts w:ascii="Times New Roman" w:eastAsia="Calibri" w:hAnsi="Times New Roman" w:cs="Times New Roman"/>
                <w:b/>
                <w:bCs/>
                <w:color w:val="3366CC"/>
                <w:sz w:val="20"/>
                <w:szCs w:val="20"/>
              </w:rPr>
              <w:t>Tüm İdari Birimler</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0"/>
                <w:szCs w:val="20"/>
              </w:rPr>
            </w:pPr>
            <w:r w:rsidRPr="0036069F">
              <w:rPr>
                <w:rFonts w:ascii="Times New Roman" w:eastAsia="Calibri" w:hAnsi="Times New Roman" w:cs="Times New Roman"/>
                <w:b/>
                <w:bCs/>
                <w:color w:val="3366CC"/>
                <w:sz w:val="20"/>
                <w:szCs w:val="20"/>
              </w:rPr>
              <w:t>Tüm Koordinatörlükler</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color w:val="3366CC"/>
                <w:sz w:val="20"/>
                <w:szCs w:val="20"/>
              </w:rPr>
            </w:pPr>
            <w:r w:rsidRPr="0036069F">
              <w:rPr>
                <w:rFonts w:ascii="Times New Roman" w:eastAsia="Calibri" w:hAnsi="Times New Roman" w:cs="Times New Roman"/>
                <w:b/>
                <w:bCs/>
                <w:color w:val="3366CC"/>
                <w:sz w:val="20"/>
                <w:szCs w:val="20"/>
              </w:rPr>
              <w:t>Tüm Araştırma Merkezleri</w:t>
            </w:r>
            <w:r w:rsidRPr="0036069F">
              <w:rPr>
                <w:rFonts w:ascii="Times New Roman" w:eastAsia="Calibri" w:hAnsi="Times New Roman" w:cs="Times New Roman"/>
                <w:color w:val="3366CC"/>
                <w:sz w:val="20"/>
                <w:szCs w:val="20"/>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0"/>
                <w:szCs w:val="20"/>
              </w:rPr>
            </w:pPr>
            <w:r w:rsidRPr="0036069F">
              <w:rPr>
                <w:rFonts w:ascii="Times New Roman" w:eastAsia="Calibri" w:hAnsi="Times New Roman" w:cs="Times New Roman"/>
                <w:b/>
                <w:bCs/>
                <w:color w:val="3366CC"/>
                <w:sz w:val="20"/>
                <w:szCs w:val="20"/>
              </w:rPr>
              <w:t>Birimler (BAP Koordinasyon Birimi vs. gibi)</w:t>
            </w:r>
          </w:p>
        </w:tc>
      </w:tr>
      <w:tr w:rsidR="00DD2921" w:rsidRPr="0036069F" w:rsidTr="00246DCC">
        <w:trPr>
          <w:trHeight w:val="366"/>
        </w:trPr>
        <w:tc>
          <w:tcPr>
            <w:tcW w:w="15871" w:type="dxa"/>
            <w:gridSpan w:val="2"/>
            <w:shd w:val="clear" w:color="auto" w:fill="auto"/>
          </w:tcPr>
          <w:p w:rsidR="00DD2921" w:rsidRPr="0036069F" w:rsidRDefault="00DD2921" w:rsidP="00246DCC">
            <w:pPr>
              <w:spacing w:after="0" w:line="240" w:lineRule="auto"/>
              <w:jc w:val="both"/>
              <w:rPr>
                <w:rFonts w:ascii="Times New Roman" w:eastAsia="Calibri" w:hAnsi="Times New Roman" w:cs="Times New Roman"/>
                <w:b/>
                <w:color w:val="7B0B4E"/>
                <w:sz w:val="20"/>
                <w:szCs w:val="20"/>
              </w:rPr>
            </w:pPr>
            <w:r w:rsidRPr="0036069F">
              <w:rPr>
                <w:rFonts w:ascii="Times New Roman" w:eastAsia="Calibri" w:hAnsi="Times New Roman" w:cs="Times New Roman"/>
                <w:b/>
                <w:color w:val="7B0B4E"/>
                <w:sz w:val="20"/>
                <w:szCs w:val="20"/>
              </w:rPr>
              <w:t>A.LİDERLİK, YÖNETİŞİM ve KALİTE</w:t>
            </w:r>
          </w:p>
        </w:tc>
      </w:tr>
      <w:tr w:rsidR="00DD2921" w:rsidRPr="0036069F" w:rsidTr="00246DCC">
        <w:trPr>
          <w:trHeight w:val="478"/>
        </w:trPr>
        <w:tc>
          <w:tcPr>
            <w:tcW w:w="10364" w:type="dxa"/>
            <w:shd w:val="clear" w:color="auto" w:fill="auto"/>
            <w:vAlign w:val="center"/>
          </w:tcPr>
          <w:p w:rsidR="00DD2921" w:rsidRPr="0036069F" w:rsidRDefault="00DD2921" w:rsidP="00246DCC">
            <w:pPr>
              <w:tabs>
                <w:tab w:val="left" w:pos="1501"/>
              </w:tabs>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A.3. Yönetim Sistemleri</w:t>
            </w:r>
          </w:p>
          <w:p w:rsidR="00DD2921" w:rsidRPr="0036069F" w:rsidRDefault="00DD2921" w:rsidP="00246DCC">
            <w:pPr>
              <w:spacing w:line="276"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A.3.2. İnsan kaynakları yönetimi</w:t>
            </w:r>
          </w:p>
        </w:tc>
        <w:tc>
          <w:tcPr>
            <w:tcW w:w="5507" w:type="dxa"/>
            <w:shd w:val="clear" w:color="auto" w:fill="auto"/>
            <w:vAlign w:val="bottom"/>
          </w:tcPr>
          <w:p w:rsidR="00DD2921" w:rsidRPr="0036069F" w:rsidRDefault="00DD2921" w:rsidP="00246DC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DD2921" w:rsidRPr="0036069F" w:rsidTr="00246DCC">
        <w:trPr>
          <w:trHeight w:val="4004"/>
        </w:trPr>
        <w:tc>
          <w:tcPr>
            <w:tcW w:w="10364" w:type="dxa"/>
            <w:shd w:val="clear" w:color="auto" w:fill="FFFFFF"/>
          </w:tcPr>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 yönetim ve idari kadroların verimliliğini ölçüp değerlendirebilen ve hesap verebilirliklerini sağlayan yaklaşımlara sahip midir? </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İnsan kaynakları yönetimine ilişkin kurallar ve süreçler bulunmakta mıdır? Şeffaf şekilde yürütülen bu süreçler birimde herkes tarafından bilinmekte midir? </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Çalışan (akademik-idari) memnuniyet, şikâyet ve önerilerini belirlemek ve izlemek amacıyla geliştirilmiş olan yöntem ve mekanizmalar uygulanmakta ve sonuçları değerlendirilerek iyileştirilmekte midir?</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İdari ve destek hizmetleri sunan birimlerinde görev alan personelin eğitim ve liyakatlerinin üstlendikleri görevlerle uyumunu sağlamak üzere nasıl bir sistem kullanılmaktadır?</w:t>
            </w:r>
          </w:p>
          <w:p w:rsidR="00727F39" w:rsidRPr="0036069F" w:rsidRDefault="00727F39" w:rsidP="00727F39">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Akademik ve idari personelin mevcut yeterliliklerinin beklenen görevlere uyumunun sağlanması ve gelişimine yönelik hizmet içi eğitim uygulamaları var mı?</w:t>
            </w:r>
          </w:p>
          <w:p w:rsidR="00727F39" w:rsidRPr="0036069F" w:rsidRDefault="005664F4" w:rsidP="00727F39">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Akademik ve i</w:t>
            </w:r>
            <w:r w:rsidR="00727F39" w:rsidRPr="0036069F">
              <w:rPr>
                <w:rFonts w:ascii="Times New Roman" w:hAnsi="Times New Roman" w:cs="Times New Roman"/>
                <w:sz w:val="20"/>
                <w:szCs w:val="20"/>
              </w:rPr>
              <w:t>dari personelin performansının değerlendirilmesinde kullanılan tanımlı süreçler var mı?</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DD2921" w:rsidRPr="0036069F" w:rsidRDefault="00DD2921" w:rsidP="00246DCC">
            <w:pPr>
              <w:pStyle w:val="ListeParagraf"/>
              <w:numPr>
                <w:ilvl w:val="0"/>
                <w:numId w:val="2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507" w:type="dxa"/>
            <w:shd w:val="clear" w:color="auto" w:fill="auto"/>
          </w:tcPr>
          <w:p w:rsidR="00DD2921" w:rsidRPr="0036069F" w:rsidRDefault="00DD2921" w:rsidP="00246DCC">
            <w:pPr>
              <w:pStyle w:val="ListeParagraf"/>
              <w:numPr>
                <w:ilvl w:val="0"/>
                <w:numId w:val="2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DD2921" w:rsidRPr="0036069F" w:rsidRDefault="00DD2921" w:rsidP="00246DCC">
            <w:pPr>
              <w:pStyle w:val="ListeParagraf"/>
              <w:numPr>
                <w:ilvl w:val="0"/>
                <w:numId w:val="2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D2921" w:rsidRPr="0036069F" w:rsidRDefault="00DD2921" w:rsidP="00246DCC">
            <w:pPr>
              <w:pStyle w:val="ListeParagraf"/>
              <w:numPr>
                <w:ilvl w:val="0"/>
                <w:numId w:val="2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D2921" w:rsidRPr="0036069F" w:rsidRDefault="005B2EDF" w:rsidP="00246DCC">
            <w:pPr>
              <w:pStyle w:val="ListeParagraf"/>
              <w:numPr>
                <w:ilvl w:val="0"/>
                <w:numId w:val="2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sütundaki sorular cevaplanarak</w:t>
            </w:r>
            <w:r w:rsidR="00DD2921" w:rsidRPr="0036069F">
              <w:rPr>
                <w:rFonts w:ascii="Times New Roman" w:hAnsi="Times New Roman" w:cs="Times New Roman"/>
                <w:sz w:val="20"/>
                <w:szCs w:val="20"/>
              </w:rPr>
              <w:t xml:space="preserve"> bu sorulara ilave yaparak raporlama yapabilirsiniz.</w:t>
            </w:r>
          </w:p>
          <w:p w:rsidR="00DD2921" w:rsidRPr="0036069F" w:rsidRDefault="00DD2921" w:rsidP="00246DCC">
            <w:pPr>
              <w:pStyle w:val="ListeParagraf"/>
              <w:numPr>
                <w:ilvl w:val="0"/>
                <w:numId w:val="2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DD2921" w:rsidRPr="0036069F" w:rsidRDefault="00DD2921" w:rsidP="00246DCC">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eastAsia="Calibri" w:hAnsi="Times New Roman" w:cs="Times New Roman"/>
                <w:b/>
                <w:bCs/>
                <w:color w:val="3366CC"/>
                <w:sz w:val="20"/>
                <w:szCs w:val="20"/>
              </w:rPr>
              <w:t xml:space="preserve">NOT: </w:t>
            </w:r>
            <w:r w:rsidRPr="0036069F">
              <w:rPr>
                <w:rFonts w:ascii="Times New Roman" w:hAnsi="Times New Roman" w:cs="Times New Roman"/>
                <w:sz w:val="20"/>
                <w:szCs w:val="20"/>
              </w:rPr>
              <w:t xml:space="preserve"> </w:t>
            </w:r>
            <w:r w:rsidRPr="0036069F">
              <w:rPr>
                <w:rFonts w:ascii="Times New Roman" w:eastAsia="Calibri" w:hAnsi="Times New Roman" w:cs="Times New Roman"/>
                <w:b/>
                <w:bCs/>
                <w:color w:val="3366CC"/>
                <w:sz w:val="20"/>
                <w:szCs w:val="20"/>
              </w:rPr>
              <w:t>Personel Daire Başkanlığı stratejik planında (Ya da Üniversitenin Stratejik Planında) varsa göstergeye ilişkin açıklama ve sayılar kullanılabilir.</w:t>
            </w:r>
          </w:p>
          <w:p w:rsidR="00DD2921" w:rsidRPr="0036069F" w:rsidRDefault="00DD2921" w:rsidP="00246DCC">
            <w:pPr>
              <w:shd w:val="clear" w:color="auto" w:fill="FFFFFF" w:themeFill="background1"/>
              <w:spacing w:before="120" w:after="120" w:line="240" w:lineRule="auto"/>
              <w:jc w:val="both"/>
              <w:rPr>
                <w:rFonts w:ascii="Times New Roman" w:eastAsia="Calibri" w:hAnsi="Times New Roman" w:cs="Times New Roman"/>
                <w:sz w:val="20"/>
                <w:szCs w:val="20"/>
              </w:rPr>
            </w:pPr>
          </w:p>
        </w:tc>
      </w:tr>
      <w:tr w:rsidR="00DD2921" w:rsidRPr="0036069F" w:rsidTr="00246DCC">
        <w:trPr>
          <w:trHeight w:val="985"/>
        </w:trPr>
        <w:tc>
          <w:tcPr>
            <w:tcW w:w="10364" w:type="dxa"/>
            <w:shd w:val="clear" w:color="auto" w:fill="FFFFFF"/>
          </w:tcPr>
          <w:p w:rsidR="00DD2921" w:rsidRPr="0036069F" w:rsidRDefault="00DD2921" w:rsidP="00246DCC">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D2921" w:rsidRPr="0036069F" w:rsidRDefault="00DD2921" w:rsidP="00246DCC">
            <w:pPr>
              <w:pStyle w:val="ListeParagraf"/>
              <w:numPr>
                <w:ilvl w:val="0"/>
                <w:numId w:val="2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İnsan kaynakları politikası ve hedefleri ve bunlara ilişkin uygulamalar (Yetkinlik, işe alınma, hizmet içi eğitim, teşvik ve ödüllendirme vb.)</w:t>
            </w:r>
          </w:p>
          <w:p w:rsidR="00DD2921" w:rsidRPr="0036069F" w:rsidRDefault="00DD2921" w:rsidP="00246DCC">
            <w:pPr>
              <w:pStyle w:val="ListeParagraf"/>
              <w:numPr>
                <w:ilvl w:val="0"/>
                <w:numId w:val="2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Çalışan (akademik ve idari) memnuniyeti anketleri, uygulama sistematiği ve anket sonuçları </w:t>
            </w:r>
          </w:p>
          <w:p w:rsidR="00DD2921" w:rsidRPr="0036069F" w:rsidRDefault="00DD2921" w:rsidP="00246DCC">
            <w:pPr>
              <w:pStyle w:val="ListeParagraf"/>
              <w:numPr>
                <w:ilvl w:val="0"/>
                <w:numId w:val="2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İnsan kaynakları yönetimi uygulamalarına ilişkin izleme ve iyileştirme kanıtları</w:t>
            </w:r>
          </w:p>
          <w:p w:rsidR="00DD2921" w:rsidRPr="0036069F" w:rsidRDefault="00DD2921" w:rsidP="00246DCC">
            <w:pPr>
              <w:pStyle w:val="ListeParagraf"/>
              <w:numPr>
                <w:ilvl w:val="0"/>
                <w:numId w:val="2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DD2921" w:rsidRPr="0036069F" w:rsidRDefault="00DD2921" w:rsidP="00246DCC">
            <w:pPr>
              <w:spacing w:after="0" w:line="240" w:lineRule="auto"/>
              <w:ind w:right="63"/>
              <w:jc w:val="both"/>
              <w:rPr>
                <w:rFonts w:ascii="Times New Roman" w:eastAsia="Calibri" w:hAnsi="Times New Roman" w:cs="Times New Roman"/>
                <w:i/>
                <w:sz w:val="20"/>
                <w:szCs w:val="20"/>
              </w:rPr>
            </w:pPr>
          </w:p>
        </w:tc>
        <w:tc>
          <w:tcPr>
            <w:tcW w:w="5507"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DD2921" w:rsidRPr="0036069F" w:rsidTr="00246DCC">
        <w:trPr>
          <w:trHeight w:val="689"/>
        </w:trPr>
        <w:tc>
          <w:tcPr>
            <w:tcW w:w="10364" w:type="dxa"/>
            <w:shd w:val="clear" w:color="auto" w:fill="FFFFFF"/>
          </w:tcPr>
          <w:p w:rsidR="00DD2921" w:rsidRPr="0036069F" w:rsidRDefault="00DD2921" w:rsidP="00246DC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tc>
        <w:tc>
          <w:tcPr>
            <w:tcW w:w="5507"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8"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DD2921" w:rsidRPr="0036069F" w:rsidRDefault="00DD2921" w:rsidP="007B4F9E">
      <w:pPr>
        <w:spacing w:after="0" w:line="240" w:lineRule="auto"/>
        <w:rPr>
          <w:rFonts w:ascii="Times New Roman" w:hAnsi="Times New Roman" w:cs="Times New Roman"/>
          <w:sz w:val="24"/>
          <w:szCs w:val="24"/>
        </w:rPr>
      </w:pPr>
    </w:p>
    <w:p w:rsidR="00DD2921" w:rsidRPr="0036069F" w:rsidRDefault="00DD2921">
      <w:pPr>
        <w:rPr>
          <w:rFonts w:ascii="Times New Roman" w:hAnsi="Times New Roman" w:cs="Times New Roman"/>
          <w:sz w:val="24"/>
          <w:szCs w:val="24"/>
        </w:rPr>
      </w:pPr>
      <w:r w:rsidRPr="0036069F">
        <w:rPr>
          <w:rFonts w:ascii="Times New Roman" w:hAnsi="Times New Roman" w:cs="Times New Roman"/>
          <w:sz w:val="24"/>
          <w:szCs w:val="24"/>
        </w:rPr>
        <w:br w:type="page"/>
      </w:r>
    </w:p>
    <w:tbl>
      <w:tblPr>
        <w:tblpPr w:leftFromText="141" w:rightFromText="141" w:vertAnchor="page" w:horzAnchor="margin" w:tblpXSpec="center" w:tblpY="745"/>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080"/>
      </w:tblGrid>
      <w:tr w:rsidR="00DD2921" w:rsidRPr="0036069F" w:rsidTr="00246DCC">
        <w:trPr>
          <w:trHeight w:val="412"/>
        </w:trPr>
        <w:tc>
          <w:tcPr>
            <w:tcW w:w="16013" w:type="dxa"/>
            <w:gridSpan w:val="2"/>
            <w:shd w:val="clear" w:color="auto" w:fill="FFCADE"/>
            <w:vAlign w:val="bottom"/>
          </w:tcPr>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highlight w:val="red"/>
              </w:rPr>
              <w:lastRenderedPageBreak/>
              <w:t>Özellikle bu bölümü “Strateji Geliştirme Daire Başkanlığı” Kurumun geneli kapsayacak şekilde ayrıntılı olarak hazırlayacaktır.</w:t>
            </w:r>
            <w:r w:rsidRPr="0036069F">
              <w:rPr>
                <w:rFonts w:ascii="Times New Roman" w:eastAsia="Calibri" w:hAnsi="Times New Roman" w:cs="Times New Roman"/>
                <w:b/>
                <w:bCs/>
                <w:color w:val="3366CC"/>
                <w:sz w:val="24"/>
                <w:szCs w:val="24"/>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Döner Sermaye İşletme Müdürlüğü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Akademik Birimler (Fakülte, Enstitü, Meslek Yüksekokulları)</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Bütçe Geliri Olan Araştırma Merkezleri</w:t>
            </w:r>
            <w:r w:rsidRPr="0036069F">
              <w:rPr>
                <w:rFonts w:ascii="Times New Roman" w:eastAsia="Calibri" w:hAnsi="Times New Roman" w:cs="Times New Roman"/>
                <w:color w:val="3366CC"/>
                <w:sz w:val="24"/>
                <w:szCs w:val="24"/>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DD2921" w:rsidRPr="0036069F" w:rsidTr="00246DCC">
        <w:trPr>
          <w:trHeight w:val="366"/>
        </w:trPr>
        <w:tc>
          <w:tcPr>
            <w:tcW w:w="16013" w:type="dxa"/>
            <w:gridSpan w:val="2"/>
            <w:shd w:val="clear" w:color="auto" w:fill="auto"/>
          </w:tcPr>
          <w:p w:rsidR="00DD2921" w:rsidRPr="0036069F" w:rsidRDefault="00DD2921" w:rsidP="00246DC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tc>
      </w:tr>
      <w:tr w:rsidR="00DD2921" w:rsidRPr="0036069F" w:rsidTr="00246DCC">
        <w:trPr>
          <w:trHeight w:val="478"/>
        </w:trPr>
        <w:tc>
          <w:tcPr>
            <w:tcW w:w="7933" w:type="dxa"/>
            <w:shd w:val="clear" w:color="auto" w:fill="auto"/>
            <w:vAlign w:val="center"/>
          </w:tcPr>
          <w:p w:rsidR="00DD2921" w:rsidRPr="0036069F" w:rsidRDefault="00DD2921" w:rsidP="00246DCC">
            <w:pPr>
              <w:tabs>
                <w:tab w:val="left" w:pos="1501"/>
              </w:tabs>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A.3. Yönetim Sistemleri</w:t>
            </w:r>
          </w:p>
          <w:p w:rsidR="00DD2921" w:rsidRPr="0036069F" w:rsidRDefault="00DD2921" w:rsidP="00246DCC">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A.3.3. Finansal yönetim</w:t>
            </w:r>
          </w:p>
        </w:tc>
        <w:tc>
          <w:tcPr>
            <w:tcW w:w="8080" w:type="dxa"/>
            <w:shd w:val="clear" w:color="auto" w:fill="auto"/>
            <w:vAlign w:val="bottom"/>
          </w:tcPr>
          <w:p w:rsidR="00DD2921" w:rsidRPr="0036069F" w:rsidRDefault="00DD2921" w:rsidP="00246DC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DD2921" w:rsidRPr="0036069F" w:rsidTr="00246DCC">
        <w:trPr>
          <w:trHeight w:val="3241"/>
        </w:trPr>
        <w:tc>
          <w:tcPr>
            <w:tcW w:w="7933" w:type="dxa"/>
            <w:shd w:val="clear" w:color="auto" w:fill="FFFFFF"/>
          </w:tcPr>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Biriminize ayrılan bütçe yeterli midir? Etkin ve verimli bir şekilde kullanılmış mıdır? </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Biriminize ayrılan bütçe dışında gelirleriniz mevcut mudur?</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8080" w:type="dxa"/>
            <w:shd w:val="clear" w:color="auto" w:fill="auto"/>
          </w:tcPr>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w:t>
            </w:r>
            <w:r w:rsidR="005B2EDF" w:rsidRPr="0036069F">
              <w:rPr>
                <w:rFonts w:ascii="Times New Roman" w:hAnsi="Times New Roman" w:cs="Times New Roman"/>
                <w:sz w:val="20"/>
                <w:szCs w:val="20"/>
              </w:rPr>
              <w:t>sütundaki sorular cevaplanarak</w:t>
            </w:r>
            <w:r w:rsidRPr="0036069F">
              <w:rPr>
                <w:rFonts w:ascii="Times New Roman" w:hAnsi="Times New Roman" w:cs="Times New Roman"/>
                <w:sz w:val="20"/>
                <w:szCs w:val="20"/>
              </w:rPr>
              <w:t xml:space="preserve"> bu sorulara ilave yaparak raporlama yapabilirsiniz.</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DD2921" w:rsidRPr="0036069F" w:rsidRDefault="00DD2921" w:rsidP="00246DCC">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eastAsia="Calibri" w:hAnsi="Times New Roman" w:cs="Times New Roman"/>
                <w:b/>
                <w:bCs/>
                <w:color w:val="3366CC"/>
                <w:sz w:val="20"/>
                <w:szCs w:val="20"/>
              </w:rPr>
              <w:t xml:space="preserve">NOT: </w:t>
            </w:r>
            <w:r w:rsidRPr="0036069F">
              <w:rPr>
                <w:rFonts w:ascii="Times New Roman" w:hAnsi="Times New Roman" w:cs="Times New Roman"/>
                <w:sz w:val="20"/>
                <w:szCs w:val="20"/>
              </w:rPr>
              <w:t xml:space="preserve"> </w:t>
            </w:r>
            <w:r w:rsidRPr="0036069F">
              <w:rPr>
                <w:rFonts w:ascii="Times New Roman" w:eastAsia="Calibri" w:hAnsi="Times New Roman" w:cs="Times New Roman"/>
                <w:b/>
                <w:bCs/>
                <w:color w:val="3366CC"/>
                <w:sz w:val="20"/>
                <w:szCs w:val="20"/>
              </w:rPr>
              <w:t>Strateji Geliştirme Daire Başkanlığı stratejik planında (Ya da Üniversitenin Stratejik Planında) varsa göstergeye ilişkin açıklama ve sayılar kullanılabilir.</w:t>
            </w:r>
          </w:p>
          <w:p w:rsidR="00DD2921" w:rsidRPr="0036069F" w:rsidRDefault="00DD2921" w:rsidP="00246DCC">
            <w:pPr>
              <w:spacing w:after="0" w:line="240" w:lineRule="auto"/>
              <w:rPr>
                <w:rFonts w:ascii="Times New Roman" w:eastAsia="Calibri" w:hAnsi="Times New Roman" w:cs="Times New Roman"/>
                <w:sz w:val="20"/>
                <w:szCs w:val="20"/>
              </w:rPr>
            </w:pPr>
          </w:p>
        </w:tc>
      </w:tr>
      <w:tr w:rsidR="00DD2921" w:rsidRPr="0036069F" w:rsidTr="00246DCC">
        <w:trPr>
          <w:trHeight w:val="985"/>
        </w:trPr>
        <w:tc>
          <w:tcPr>
            <w:tcW w:w="7933" w:type="dxa"/>
            <w:shd w:val="clear" w:color="auto" w:fill="FFFFFF"/>
          </w:tcPr>
          <w:p w:rsidR="00DD2921" w:rsidRPr="0036069F" w:rsidRDefault="00DD2921" w:rsidP="00246DCC">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D2921" w:rsidRPr="0036069F" w:rsidRDefault="00DD2921" w:rsidP="00246DCC">
            <w:pPr>
              <w:numPr>
                <w:ilvl w:val="0"/>
                <w:numId w:val="30"/>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Finansal kaynakların yönetimine ilişkin tanımlı süreçler ve uygulamalar (Kaynak dağılımı, kaynakların etkin ve verimli kullanılması, kaynak çeşitliliği)</w:t>
            </w:r>
          </w:p>
          <w:p w:rsidR="00DD2921" w:rsidRPr="0036069F" w:rsidRDefault="00DD2921" w:rsidP="00246DCC">
            <w:pPr>
              <w:numPr>
                <w:ilvl w:val="0"/>
                <w:numId w:val="30"/>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Finansal kaynakların planlama, kullanım ve izleme uygulamalarının kurumun stratejik planı ile uyumu</w:t>
            </w:r>
          </w:p>
          <w:p w:rsidR="00DD2921" w:rsidRPr="0036069F" w:rsidRDefault="00DD2921" w:rsidP="00246DCC">
            <w:pPr>
              <w:numPr>
                <w:ilvl w:val="0"/>
                <w:numId w:val="30"/>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Finansal kaynakların yönetimi süreçlerine ilişkin izleme ve iyileştirme kanıtları</w:t>
            </w:r>
          </w:p>
          <w:p w:rsidR="00DD2921" w:rsidRPr="0036069F" w:rsidRDefault="00DD2921" w:rsidP="00246DCC">
            <w:pPr>
              <w:numPr>
                <w:ilvl w:val="0"/>
                <w:numId w:val="30"/>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DD2921" w:rsidRPr="0036069F" w:rsidRDefault="00DD2921" w:rsidP="00246DCC">
            <w:pPr>
              <w:spacing w:after="0" w:line="240" w:lineRule="auto"/>
              <w:ind w:right="63"/>
              <w:jc w:val="both"/>
              <w:rPr>
                <w:rFonts w:ascii="Times New Roman" w:eastAsia="Calibri" w:hAnsi="Times New Roman" w:cs="Times New Roman"/>
                <w:i/>
                <w:sz w:val="20"/>
                <w:szCs w:val="20"/>
              </w:rPr>
            </w:pPr>
          </w:p>
        </w:tc>
        <w:tc>
          <w:tcPr>
            <w:tcW w:w="8080"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DD2921" w:rsidRPr="0036069F" w:rsidTr="00246DCC">
        <w:trPr>
          <w:trHeight w:val="689"/>
        </w:trPr>
        <w:tc>
          <w:tcPr>
            <w:tcW w:w="7933" w:type="dxa"/>
            <w:shd w:val="clear" w:color="auto" w:fill="FFFFFF"/>
          </w:tcPr>
          <w:p w:rsidR="00DD2921" w:rsidRPr="0036069F" w:rsidRDefault="00DD2921" w:rsidP="00246DC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8080"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19"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DD2921" w:rsidRPr="0036069F" w:rsidRDefault="00DD2921">
      <w:pPr>
        <w:rPr>
          <w:rFonts w:ascii="Times New Roman" w:hAnsi="Times New Roman" w:cs="Times New Roman"/>
          <w:sz w:val="24"/>
          <w:szCs w:val="24"/>
        </w:rPr>
      </w:pPr>
      <w:r w:rsidRPr="0036069F">
        <w:rPr>
          <w:rFonts w:ascii="Times New Roman" w:hAnsi="Times New Roman" w:cs="Times New Roman"/>
          <w:sz w:val="24"/>
          <w:szCs w:val="24"/>
        </w:rPr>
        <w:br w:type="page"/>
      </w:r>
    </w:p>
    <w:p w:rsidR="00533799" w:rsidRPr="0036069F" w:rsidRDefault="00533799"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080"/>
      </w:tblGrid>
      <w:tr w:rsidR="00DD2921" w:rsidRPr="0036069F" w:rsidTr="00246DCC">
        <w:trPr>
          <w:trHeight w:val="412"/>
        </w:trPr>
        <w:tc>
          <w:tcPr>
            <w:tcW w:w="16013" w:type="dxa"/>
            <w:gridSpan w:val="2"/>
            <w:shd w:val="clear" w:color="auto" w:fill="FFCADE"/>
            <w:vAlign w:val="bottom"/>
          </w:tcPr>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highlight w:val="red"/>
              </w:rPr>
              <w:t>Özellikle bu bölümü “Strateji Geliştirme Daire Başkanlığı” Kurumun geneli kapsayacak şekilde ayrıntılı olarak hazırlayacaktır.</w:t>
            </w:r>
            <w:r w:rsidRPr="0036069F">
              <w:rPr>
                <w:rFonts w:ascii="Times New Roman" w:eastAsia="Calibri" w:hAnsi="Times New Roman" w:cs="Times New Roman"/>
                <w:b/>
                <w:bCs/>
                <w:color w:val="3366CC"/>
                <w:sz w:val="24"/>
                <w:szCs w:val="24"/>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Döner Sermaye İşletme Müdürlüğü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Akademik Birimler (Fakülte, Enstitü, Meslek Yüksekokulları)</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Bütçe Geliri Olan Araştırma Merkezleri</w:t>
            </w:r>
            <w:r w:rsidRPr="0036069F">
              <w:rPr>
                <w:rFonts w:ascii="Times New Roman" w:eastAsia="Calibri" w:hAnsi="Times New Roman" w:cs="Times New Roman"/>
                <w:color w:val="3366CC"/>
                <w:sz w:val="24"/>
                <w:szCs w:val="24"/>
              </w:rPr>
              <w:t xml:space="preserve"> </w:t>
            </w:r>
          </w:p>
          <w:p w:rsidR="00DD2921" w:rsidRPr="0036069F" w:rsidRDefault="00DD2921" w:rsidP="00246DC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DD2921" w:rsidRPr="0036069F" w:rsidTr="00246DCC">
        <w:trPr>
          <w:trHeight w:val="366"/>
        </w:trPr>
        <w:tc>
          <w:tcPr>
            <w:tcW w:w="16013" w:type="dxa"/>
            <w:gridSpan w:val="2"/>
            <w:shd w:val="clear" w:color="auto" w:fill="auto"/>
          </w:tcPr>
          <w:p w:rsidR="00DD2921" w:rsidRPr="0036069F" w:rsidRDefault="00DD2921" w:rsidP="00246DC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tc>
      </w:tr>
      <w:tr w:rsidR="00DD2921" w:rsidRPr="0036069F" w:rsidTr="00246DCC">
        <w:trPr>
          <w:trHeight w:val="478"/>
        </w:trPr>
        <w:tc>
          <w:tcPr>
            <w:tcW w:w="7933" w:type="dxa"/>
            <w:shd w:val="clear" w:color="auto" w:fill="auto"/>
            <w:vAlign w:val="center"/>
          </w:tcPr>
          <w:p w:rsidR="00DD2921" w:rsidRPr="0036069F" w:rsidRDefault="00DD2921" w:rsidP="00246DCC">
            <w:pPr>
              <w:tabs>
                <w:tab w:val="left" w:pos="1501"/>
              </w:tabs>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A.3. Yönetim Sistemleri</w:t>
            </w:r>
          </w:p>
          <w:p w:rsidR="00DD2921" w:rsidRPr="0036069F" w:rsidRDefault="00DD2921" w:rsidP="00246DCC">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A.3.4. Süreç yönetimi</w:t>
            </w:r>
          </w:p>
        </w:tc>
        <w:tc>
          <w:tcPr>
            <w:tcW w:w="8080" w:type="dxa"/>
            <w:shd w:val="clear" w:color="auto" w:fill="auto"/>
            <w:vAlign w:val="bottom"/>
          </w:tcPr>
          <w:p w:rsidR="00DD2921" w:rsidRPr="0036069F" w:rsidRDefault="00DD2921" w:rsidP="00246DC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DD2921" w:rsidRPr="0036069F" w:rsidTr="00246DCC">
        <w:trPr>
          <w:trHeight w:val="3241"/>
        </w:trPr>
        <w:tc>
          <w:tcPr>
            <w:tcW w:w="7933" w:type="dxa"/>
            <w:shd w:val="clear" w:color="auto" w:fill="FFFFFF"/>
          </w:tcPr>
          <w:p w:rsidR="00F74137" w:rsidRPr="0036069F" w:rsidRDefault="00F74137" w:rsidP="002368B3">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Biriminizde eğitim ve öğretim, araştırma ve geliştirme, toplumsal katkı ve yönetim ana süreçleri, süreç ve alt süreçleriyle birlikte tanımlanmış, her bir ana süreç için sorumlu komisyonlar oluşturulmuş mudur? </w:t>
            </w:r>
          </w:p>
          <w:p w:rsidR="00F74137" w:rsidRPr="0036069F" w:rsidRDefault="00F74137" w:rsidP="002368B3">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Ana süreçler ve ilgili faaliyetler süreç performans göstergeleriyle birlikte en az yılda bir kez değerlendirilip, iyileştirme çalışmaları yapılmakta mıdır?</w:t>
            </w:r>
          </w:p>
          <w:p w:rsidR="002368B3" w:rsidRPr="0036069F" w:rsidRDefault="002368B3" w:rsidP="002368B3">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Süreçlerdeki sorumlular, iş akışı, yönetim, sahiplenme yazılı mı?</w:t>
            </w:r>
          </w:p>
          <w:p w:rsidR="00D95023" w:rsidRPr="0036069F" w:rsidRDefault="00D95023" w:rsidP="00D95023">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 yönetimine ilişkin bir kılavuz, Süreç yönetim modeli ve/veya Süreç Yönetimi El Kitabı gibi çalışmalar var mı?</w:t>
            </w:r>
          </w:p>
          <w:p w:rsidR="002368B3" w:rsidRPr="0036069F" w:rsidRDefault="00F74137" w:rsidP="00D95023">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 tüm çalışanlar tarafından içselleştirilmiş</w:t>
            </w:r>
            <w:r w:rsidR="00246DCC" w:rsidRPr="0036069F">
              <w:rPr>
                <w:rFonts w:ascii="Times New Roman" w:hAnsi="Times New Roman" w:cs="Times New Roman"/>
                <w:sz w:val="20"/>
                <w:szCs w:val="20"/>
              </w:rPr>
              <w:t xml:space="preserve"> </w:t>
            </w:r>
            <w:r w:rsidRPr="0036069F">
              <w:rPr>
                <w:rFonts w:ascii="Times New Roman" w:hAnsi="Times New Roman" w:cs="Times New Roman"/>
                <w:sz w:val="20"/>
                <w:szCs w:val="20"/>
              </w:rPr>
              <w:t>midir ve s</w:t>
            </w:r>
            <w:r w:rsidR="002368B3" w:rsidRPr="0036069F">
              <w:rPr>
                <w:rFonts w:ascii="Times New Roman" w:hAnsi="Times New Roman" w:cs="Times New Roman"/>
                <w:sz w:val="20"/>
                <w:szCs w:val="20"/>
              </w:rPr>
              <w:t>üreç yönetiminin başarılı olduğunun kanıtları var mı?</w:t>
            </w:r>
          </w:p>
          <w:p w:rsidR="002368B3" w:rsidRPr="0036069F" w:rsidRDefault="002368B3" w:rsidP="002368B3">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Sürekli süreç iyileştirme döngüsü kuruldu mu?</w:t>
            </w:r>
          </w:p>
          <w:p w:rsidR="00C30BCD" w:rsidRPr="0036069F" w:rsidRDefault="00600B18" w:rsidP="00C30BCD">
            <w:pPr>
              <w:pStyle w:val="ListeParagraf"/>
              <w:numPr>
                <w:ilvl w:val="0"/>
                <w:numId w:val="31"/>
              </w:numPr>
              <w:jc w:val="both"/>
              <w:rPr>
                <w:rFonts w:ascii="Times New Roman" w:hAnsi="Times New Roman" w:cs="Times New Roman"/>
                <w:sz w:val="20"/>
                <w:szCs w:val="20"/>
              </w:rPr>
            </w:pPr>
            <w:r w:rsidRPr="0036069F">
              <w:rPr>
                <w:rFonts w:ascii="Times New Roman" w:hAnsi="Times New Roman" w:cs="Times New Roman"/>
                <w:sz w:val="20"/>
                <w:szCs w:val="20"/>
              </w:rPr>
              <w:t xml:space="preserve">Süreçleri </w:t>
            </w:r>
            <w:r w:rsidR="00C30BCD" w:rsidRPr="0036069F">
              <w:rPr>
                <w:rFonts w:ascii="Times New Roman" w:hAnsi="Times New Roman" w:cs="Times New Roman"/>
                <w:sz w:val="20"/>
                <w:szCs w:val="20"/>
              </w:rPr>
              <w:t>takip etmek ve iyileştirme çalışmaları yapabilmek amacıyla yıllık olarak; mevzuat analizi, üst politika belgeleri analizi, paydaş analizi, paydaşların önceliklendirilmesi, insan kaynakları yetkinlik analizi, kurum kültürü analizi, fiziki kaynak analizi, teknoloji ve bilişim altyapısı analizi, mali kaynak analizi, sektörel eğilim analizi, akademik faaliyetler analizi,  sektörel yapı analizi ve GZFT (güçlü yönler, zayıf yönler, fırsatlar ve tehditler) gibi analiz çalışmaları yapılıp raporlaştırılarak kamuoyu ile paylaşılıyor mu?</w:t>
            </w:r>
          </w:p>
          <w:p w:rsidR="00020678" w:rsidRPr="0036069F" w:rsidRDefault="004B7802" w:rsidP="00020678">
            <w:pPr>
              <w:pStyle w:val="ListeParagraf"/>
              <w:numPr>
                <w:ilvl w:val="0"/>
                <w:numId w:val="31"/>
              </w:numPr>
              <w:jc w:val="both"/>
              <w:rPr>
                <w:rFonts w:ascii="Times New Roman" w:hAnsi="Times New Roman" w:cs="Times New Roman"/>
                <w:sz w:val="20"/>
                <w:szCs w:val="20"/>
              </w:rPr>
            </w:pPr>
            <w:r w:rsidRPr="0036069F">
              <w:rPr>
                <w:rFonts w:ascii="Times New Roman" w:hAnsi="Times New Roman" w:cs="Times New Roman"/>
                <w:sz w:val="20"/>
                <w:szCs w:val="20"/>
              </w:rPr>
              <w:t>Bütünleşik Kalite Güvence Sistemi kapsamında; birimizin kurumsal değerleri ve hedefleri ile uyumlu olarak, tüm süreçlerin katılımcı yönetişim anlayışıyla yönetilmesi için süreç sorumluları ve uygulayıcıları tarafından gerçekleştirilecek ortak çalışma sonucunda Eğitim ve Öğretim, Araştırma ve Geliştirme, Toplumsal Katkı, Uluslararasılaşma, İdari ve Destek ve Yönetsel Süreçler vb. ana süreçlerin ve bu ana süreçlerin altında da alt süreçlerin belirlenmesi ve “Süreç Kartları” oluşturulması çalışmaları yapılıyor?</w:t>
            </w:r>
          </w:p>
          <w:p w:rsidR="00DD2921" w:rsidRPr="0036069F" w:rsidRDefault="00DD2921" w:rsidP="004B7802">
            <w:pPr>
              <w:pStyle w:val="ListeParagraf"/>
              <w:numPr>
                <w:ilvl w:val="0"/>
                <w:numId w:val="31"/>
              </w:numPr>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DD2921" w:rsidRPr="0036069F" w:rsidRDefault="00DD2921" w:rsidP="00246DCC">
            <w:pPr>
              <w:pStyle w:val="ListeParagraf"/>
              <w:numPr>
                <w:ilvl w:val="0"/>
                <w:numId w:val="3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8080" w:type="dxa"/>
            <w:shd w:val="clear" w:color="auto" w:fill="auto"/>
          </w:tcPr>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DD2921" w:rsidRPr="0036069F" w:rsidRDefault="00DD2921" w:rsidP="00246DCC">
            <w:pPr>
              <w:pStyle w:val="ListeParagraf"/>
              <w:numPr>
                <w:ilvl w:val="0"/>
                <w:numId w:val="2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DD2921" w:rsidRPr="0036069F" w:rsidRDefault="00DD2921" w:rsidP="00246DC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DD2921" w:rsidRPr="0036069F" w:rsidRDefault="00DD2921" w:rsidP="00246DCC">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eastAsia="Calibri" w:hAnsi="Times New Roman" w:cs="Times New Roman"/>
                <w:b/>
                <w:bCs/>
                <w:color w:val="3366CC"/>
                <w:sz w:val="20"/>
                <w:szCs w:val="20"/>
              </w:rPr>
              <w:t xml:space="preserve">NOT: </w:t>
            </w:r>
            <w:r w:rsidRPr="0036069F">
              <w:rPr>
                <w:rFonts w:ascii="Times New Roman" w:hAnsi="Times New Roman" w:cs="Times New Roman"/>
                <w:sz w:val="20"/>
                <w:szCs w:val="20"/>
              </w:rPr>
              <w:t xml:space="preserve"> </w:t>
            </w:r>
            <w:r w:rsidRPr="0036069F">
              <w:rPr>
                <w:rFonts w:ascii="Times New Roman" w:eastAsia="Calibri" w:hAnsi="Times New Roman" w:cs="Times New Roman"/>
                <w:b/>
                <w:bCs/>
                <w:color w:val="3366CC"/>
                <w:sz w:val="20"/>
                <w:szCs w:val="20"/>
              </w:rPr>
              <w:t>Strateji Geliştirme Daire Başkanlığı stratejik planında (Ya da Üniversitenin Stratejik Planında) varsa göstergeye ilişkin açıklama ve sayılar kullanılabilir.</w:t>
            </w:r>
          </w:p>
          <w:p w:rsidR="00DD2921" w:rsidRPr="0036069F" w:rsidRDefault="00DD2921" w:rsidP="00246DCC">
            <w:pPr>
              <w:spacing w:after="0" w:line="240" w:lineRule="auto"/>
              <w:rPr>
                <w:rFonts w:ascii="Times New Roman" w:eastAsia="Calibri" w:hAnsi="Times New Roman" w:cs="Times New Roman"/>
                <w:sz w:val="20"/>
                <w:szCs w:val="20"/>
              </w:rPr>
            </w:pPr>
          </w:p>
        </w:tc>
      </w:tr>
      <w:tr w:rsidR="00DD2921" w:rsidRPr="0036069F" w:rsidTr="00246DCC">
        <w:trPr>
          <w:trHeight w:val="985"/>
        </w:trPr>
        <w:tc>
          <w:tcPr>
            <w:tcW w:w="7933" w:type="dxa"/>
            <w:shd w:val="clear" w:color="auto" w:fill="FFFFFF"/>
          </w:tcPr>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lastRenderedPageBreak/>
              <w:t>Örnek Kanıtlar</w:t>
            </w:r>
          </w:p>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w:t>
            </w:r>
            <w:r w:rsidRPr="0036069F">
              <w:rPr>
                <w:rFonts w:ascii="Times New Roman" w:eastAsia="Calibri" w:hAnsi="Times New Roman" w:cs="Times New Roman"/>
                <w:i/>
                <w:sz w:val="20"/>
                <w:szCs w:val="20"/>
              </w:rPr>
              <w:tab/>
              <w:t xml:space="preserve"> Süreç yönetim modeli ve/veya Süreç Yönetimi El Kitabı</w:t>
            </w:r>
          </w:p>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w:t>
            </w:r>
            <w:r w:rsidRPr="0036069F">
              <w:rPr>
                <w:rFonts w:ascii="Times New Roman" w:eastAsia="Calibri" w:hAnsi="Times New Roman" w:cs="Times New Roman"/>
                <w:i/>
                <w:sz w:val="20"/>
                <w:szCs w:val="20"/>
              </w:rPr>
              <w:tab/>
              <w:t>Süreç Kılavuzları ve Süreç Sorumluları Eğitim Belgeleri</w:t>
            </w:r>
          </w:p>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w:t>
            </w:r>
            <w:r w:rsidRPr="0036069F">
              <w:rPr>
                <w:rFonts w:ascii="Times New Roman" w:eastAsia="Calibri" w:hAnsi="Times New Roman" w:cs="Times New Roman"/>
                <w:i/>
                <w:sz w:val="20"/>
                <w:szCs w:val="20"/>
              </w:rPr>
              <w:tab/>
              <w:t>Süreç yönetimi uygulamaları (Uzaktan eğitim dahil)</w:t>
            </w:r>
          </w:p>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w:t>
            </w:r>
            <w:r w:rsidRPr="0036069F">
              <w:rPr>
                <w:rFonts w:ascii="Times New Roman" w:eastAsia="Calibri" w:hAnsi="Times New Roman" w:cs="Times New Roman"/>
                <w:i/>
                <w:sz w:val="20"/>
                <w:szCs w:val="20"/>
              </w:rPr>
              <w:tab/>
              <w:t>Paydaş katılımına ilişkin kanıtlar</w:t>
            </w:r>
          </w:p>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w:t>
            </w:r>
            <w:r w:rsidRPr="0036069F">
              <w:rPr>
                <w:rFonts w:ascii="Times New Roman" w:eastAsia="Calibri" w:hAnsi="Times New Roman" w:cs="Times New Roman"/>
                <w:i/>
                <w:sz w:val="20"/>
                <w:szCs w:val="20"/>
              </w:rPr>
              <w:tab/>
              <w:t>Süreç yönetim mekanizmalarının izlenmesi ve iyileştirilmesine ilişkin kanıtlar</w:t>
            </w:r>
          </w:p>
          <w:p w:rsidR="00FF2C83" w:rsidRPr="0036069F" w:rsidRDefault="00FF2C83" w:rsidP="00FF2C8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w:t>
            </w:r>
            <w:r w:rsidRPr="0036069F">
              <w:rPr>
                <w:rFonts w:ascii="Times New Roman" w:eastAsia="Calibri" w:hAnsi="Times New Roman" w:cs="Times New Roman"/>
                <w:i/>
                <w:sz w:val="20"/>
                <w:szCs w:val="20"/>
              </w:rPr>
              <w:tab/>
              <w:t>Standart uygulamalar ve mevzuatın yanı sıra kurumun ihtiyaçları doğrultusunda geliştirdiği özgün yaklaşım ve uygulamalarına ilişkin kanıtlar</w:t>
            </w:r>
          </w:p>
          <w:p w:rsidR="00DD2921" w:rsidRPr="0036069F" w:rsidRDefault="00DD2921" w:rsidP="00B83DB2">
            <w:pPr>
              <w:spacing w:after="0" w:line="240" w:lineRule="auto"/>
              <w:jc w:val="both"/>
              <w:rPr>
                <w:rFonts w:ascii="Times New Roman" w:eastAsia="Calibri" w:hAnsi="Times New Roman" w:cs="Times New Roman"/>
                <w:i/>
                <w:sz w:val="20"/>
                <w:szCs w:val="20"/>
              </w:rPr>
            </w:pPr>
          </w:p>
        </w:tc>
        <w:tc>
          <w:tcPr>
            <w:tcW w:w="8080"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DD2921" w:rsidRPr="0036069F" w:rsidTr="00246DCC">
        <w:trPr>
          <w:trHeight w:val="689"/>
        </w:trPr>
        <w:tc>
          <w:tcPr>
            <w:tcW w:w="7933" w:type="dxa"/>
            <w:shd w:val="clear" w:color="auto" w:fill="FFFFFF"/>
          </w:tcPr>
          <w:p w:rsidR="00DD2921" w:rsidRPr="0036069F" w:rsidRDefault="00DD2921" w:rsidP="00246DC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8080" w:type="dxa"/>
            <w:shd w:val="clear" w:color="auto" w:fill="auto"/>
          </w:tcPr>
          <w:p w:rsidR="00DD2921" w:rsidRPr="0036069F" w:rsidRDefault="00DD2921"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0"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DD2921" w:rsidRPr="0036069F" w:rsidRDefault="00DD2921"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FF2C83" w:rsidRPr="0036069F" w:rsidRDefault="00FF2C83"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p w:rsidR="00723F75" w:rsidRPr="0036069F" w:rsidRDefault="00723F75"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7"/>
        <w:gridCol w:w="6646"/>
      </w:tblGrid>
      <w:tr w:rsidR="002E0533" w:rsidRPr="0036069F" w:rsidTr="00DD2921">
        <w:trPr>
          <w:trHeight w:val="412"/>
        </w:trPr>
        <w:tc>
          <w:tcPr>
            <w:tcW w:w="16013" w:type="dxa"/>
            <w:gridSpan w:val="2"/>
            <w:shd w:val="clear" w:color="auto" w:fill="FFCADE"/>
            <w:vAlign w:val="bottom"/>
          </w:tcPr>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Tüm Akademik Birimler (Fakülte, Enstitü, Meslek Yüksekokulları)</w:t>
            </w:r>
          </w:p>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w:t>
            </w:r>
          </w:p>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İdari Birimler</w:t>
            </w:r>
          </w:p>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Koordinatörlükler</w:t>
            </w:r>
          </w:p>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Özellikle Mezunlarla İlişkiler Koordinatörlüğü</w:t>
            </w:r>
          </w:p>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color w:val="3366CC"/>
                <w:sz w:val="24"/>
                <w:szCs w:val="24"/>
              </w:rPr>
            </w:pPr>
            <w:r w:rsidRPr="0036069F">
              <w:rPr>
                <w:rFonts w:ascii="Times New Roman" w:eastAsia="Calibri" w:hAnsi="Times New Roman" w:cs="Times New Roman"/>
                <w:b/>
                <w:bCs/>
                <w:color w:val="3366CC"/>
                <w:sz w:val="24"/>
                <w:szCs w:val="24"/>
              </w:rPr>
              <w:t>Tüm Araştırma Merkezleri</w:t>
            </w:r>
            <w:r w:rsidRPr="0036069F">
              <w:rPr>
                <w:rFonts w:ascii="Times New Roman" w:eastAsia="Calibri" w:hAnsi="Times New Roman" w:cs="Times New Roman"/>
                <w:color w:val="3366CC"/>
                <w:sz w:val="24"/>
                <w:szCs w:val="24"/>
              </w:rPr>
              <w:t xml:space="preserve"> </w:t>
            </w:r>
          </w:p>
          <w:p w:rsidR="002E0533" w:rsidRPr="0036069F" w:rsidRDefault="002E0533" w:rsidP="002E053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tc>
      </w:tr>
      <w:tr w:rsidR="002E0533" w:rsidRPr="0036069F" w:rsidTr="00DD2921">
        <w:trPr>
          <w:trHeight w:val="366"/>
        </w:trPr>
        <w:tc>
          <w:tcPr>
            <w:tcW w:w="16013" w:type="dxa"/>
            <w:gridSpan w:val="2"/>
            <w:shd w:val="clear" w:color="auto" w:fill="auto"/>
          </w:tcPr>
          <w:p w:rsidR="002E0533" w:rsidRPr="0036069F" w:rsidRDefault="002E0533" w:rsidP="002E0533">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p w:rsidR="002E0533" w:rsidRPr="0036069F" w:rsidRDefault="002E0533" w:rsidP="002E0533">
            <w:pPr>
              <w:spacing w:after="0" w:line="240" w:lineRule="auto"/>
              <w:jc w:val="both"/>
              <w:rPr>
                <w:rFonts w:ascii="Times New Roman" w:eastAsia="Calibri" w:hAnsi="Times New Roman" w:cs="Times New Roman"/>
                <w:b/>
                <w:color w:val="7B0B4E"/>
                <w:sz w:val="24"/>
                <w:szCs w:val="24"/>
              </w:rPr>
            </w:pPr>
            <w:r w:rsidRPr="0036069F">
              <w:rPr>
                <w:rFonts w:ascii="Times New Roman" w:hAnsi="Times New Roman" w:cs="Times New Roman"/>
                <w:sz w:val="24"/>
                <w:szCs w:val="24"/>
                <w:highlight w:val="yellow"/>
              </w:rPr>
              <w:t>İç ve dış paydaşlarının stratejik kararlara ve süreçlere katılımını sağlamak üzere geri bildirimlerini almak, yanıtlamak ve kararlarında kullanmak için gerekli sistemleri oluşturmalı ve yönetmelidir.</w:t>
            </w:r>
          </w:p>
        </w:tc>
      </w:tr>
      <w:tr w:rsidR="002E0533" w:rsidRPr="0036069F" w:rsidTr="00DD2921">
        <w:trPr>
          <w:trHeight w:val="478"/>
        </w:trPr>
        <w:tc>
          <w:tcPr>
            <w:tcW w:w="9367" w:type="dxa"/>
            <w:shd w:val="clear" w:color="auto" w:fill="auto"/>
            <w:vAlign w:val="center"/>
          </w:tcPr>
          <w:p w:rsidR="002E0533" w:rsidRPr="0036069F" w:rsidRDefault="002E0533" w:rsidP="002E0533">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A.4. Paydaş Katılımı</w:t>
            </w:r>
          </w:p>
          <w:p w:rsidR="002E0533" w:rsidRPr="0036069F" w:rsidRDefault="002E0533" w:rsidP="002E0533">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A.4.1. İç ve dış paydaş katılımı</w:t>
            </w:r>
          </w:p>
        </w:tc>
        <w:tc>
          <w:tcPr>
            <w:tcW w:w="6646" w:type="dxa"/>
            <w:shd w:val="clear" w:color="auto" w:fill="auto"/>
            <w:vAlign w:val="bottom"/>
          </w:tcPr>
          <w:p w:rsidR="002E0533" w:rsidRPr="0036069F" w:rsidRDefault="002E0533" w:rsidP="002E0533">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2E0533" w:rsidRPr="0036069F" w:rsidTr="00F873B1">
        <w:trPr>
          <w:trHeight w:val="3240"/>
        </w:trPr>
        <w:tc>
          <w:tcPr>
            <w:tcW w:w="9367" w:type="dxa"/>
            <w:shd w:val="clear" w:color="auto" w:fill="FFFFFF"/>
          </w:tcPr>
          <w:p w:rsidR="004A527B" w:rsidRPr="0036069F" w:rsidRDefault="004A527B" w:rsidP="004A527B">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Kalite çalışmaları çerçevesinde “Yükseköğretim Kurumlarında Paydaş Görüşü Alımı ve Değerlendirilmesi Eğitim”leri yapılıyor mu?</w:t>
            </w:r>
          </w:p>
          <w:p w:rsidR="002E0533" w:rsidRPr="0036069F" w:rsidRDefault="002E0533" w:rsidP="00A0679B">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 ve Bölüm Danışma Kurullarınız yılda en az bir kez toplanıp eğitim ve öğretim, araştırma ve geliştirme, toplumsal katkı, yönetim faaliyetlerinizle ilgili karar verilen iyileştirme faaliyetleri mevcut mudur?</w:t>
            </w:r>
          </w:p>
          <w:p w:rsidR="002E0533" w:rsidRPr="0036069F" w:rsidRDefault="002E0533" w:rsidP="00A0679B">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Mezun öğrenci, öğrenci ve çalışanlarınız için paydaş katılım etkinliği mevcut mudur? Etkinliklerin sonuçları değerlendirilerek iyileştirmeler gerçekleştirilmekte midir?</w:t>
            </w:r>
          </w:p>
          <w:p w:rsidR="002E0533" w:rsidRPr="0036069F" w:rsidRDefault="002E0533" w:rsidP="00A0679B">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İç ve dış paydaş memnuniyeti anketleri yapılıp değerlendirilmekte midir?</w:t>
            </w:r>
          </w:p>
          <w:p w:rsidR="00670E1E" w:rsidRPr="0036069F" w:rsidRDefault="00670E1E" w:rsidP="00A0679B">
            <w:pPr>
              <w:pStyle w:val="ListeParagraf"/>
              <w:numPr>
                <w:ilvl w:val="0"/>
                <w:numId w:val="32"/>
              </w:numPr>
              <w:jc w:val="both"/>
              <w:rPr>
                <w:rFonts w:ascii="Times New Roman" w:hAnsi="Times New Roman" w:cs="Times New Roman"/>
                <w:sz w:val="20"/>
                <w:szCs w:val="20"/>
              </w:rPr>
            </w:pPr>
            <w:r w:rsidRPr="0036069F">
              <w:rPr>
                <w:rFonts w:ascii="Times New Roman" w:hAnsi="Times New Roman" w:cs="Times New Roman"/>
                <w:sz w:val="20"/>
                <w:szCs w:val="20"/>
              </w:rPr>
              <w:t>Paydaşların ilgili süreçlere dahil edilmesi y</w:t>
            </w:r>
            <w:r w:rsidR="00D0155D" w:rsidRPr="0036069F">
              <w:rPr>
                <w:rFonts w:ascii="Times New Roman" w:hAnsi="Times New Roman" w:cs="Times New Roman"/>
                <w:sz w:val="20"/>
                <w:szCs w:val="20"/>
              </w:rPr>
              <w:t>önünde sistematik uygulamalar ve sürekliliğinin sağlanmasına dair çalışmalar var mı?</w:t>
            </w:r>
          </w:p>
          <w:p w:rsidR="00A0679B" w:rsidRPr="0036069F" w:rsidRDefault="00A0679B" w:rsidP="00A0679B">
            <w:pPr>
              <w:pStyle w:val="ListeParagraf"/>
              <w:numPr>
                <w:ilvl w:val="0"/>
                <w:numId w:val="32"/>
              </w:numPr>
              <w:jc w:val="both"/>
              <w:rPr>
                <w:rFonts w:ascii="Times New Roman" w:hAnsi="Times New Roman" w:cs="Times New Roman"/>
                <w:sz w:val="20"/>
                <w:szCs w:val="20"/>
              </w:rPr>
            </w:pPr>
            <w:r w:rsidRPr="0036069F">
              <w:rPr>
                <w:rFonts w:ascii="Times New Roman" w:hAnsi="Times New Roman" w:cs="Times New Roman"/>
                <w:sz w:val="20"/>
                <w:szCs w:val="20"/>
              </w:rPr>
              <w:t>Paydaş ilişkilerinin yönetimini sağlamak üzere, “Paydaş İlişkilerinin Yönetimi Prosedürü, Paydaş Memnuniyeti, Geri Bildirim ve Şikayet Yönetimi Prosedürü” gibi çalışmalar var mı?</w:t>
            </w:r>
          </w:p>
          <w:p w:rsidR="0031230E" w:rsidRPr="0036069F" w:rsidRDefault="0031230E" w:rsidP="0031230E">
            <w:pPr>
              <w:pStyle w:val="ListeParagraf"/>
              <w:numPr>
                <w:ilvl w:val="0"/>
                <w:numId w:val="32"/>
              </w:numPr>
              <w:jc w:val="both"/>
              <w:rPr>
                <w:rFonts w:ascii="Times New Roman" w:hAnsi="Times New Roman" w:cs="Times New Roman"/>
                <w:sz w:val="20"/>
                <w:szCs w:val="20"/>
              </w:rPr>
            </w:pPr>
            <w:r w:rsidRPr="0036069F">
              <w:rPr>
                <w:rFonts w:ascii="Times New Roman" w:hAnsi="Times New Roman" w:cs="Times New Roman"/>
                <w:sz w:val="20"/>
                <w:szCs w:val="20"/>
              </w:rPr>
              <w:t>Paydaş görüşü toplamak için anket yöntemi dışında; odak grup görüşmeleri, yüz yüze görüşmeler, ç</w:t>
            </w:r>
            <w:r w:rsidR="004C1EED" w:rsidRPr="0036069F">
              <w:rPr>
                <w:rFonts w:ascii="Times New Roman" w:hAnsi="Times New Roman" w:cs="Times New Roman"/>
                <w:sz w:val="20"/>
                <w:szCs w:val="20"/>
              </w:rPr>
              <w:t xml:space="preserve">alıştaylar, konferans, seminer </w:t>
            </w:r>
            <w:r w:rsidRPr="0036069F">
              <w:rPr>
                <w:rFonts w:ascii="Times New Roman" w:hAnsi="Times New Roman" w:cs="Times New Roman"/>
                <w:sz w:val="20"/>
                <w:szCs w:val="20"/>
              </w:rPr>
              <w:t>ve iş ilanları ve istihdama yönelik analizler vb. gibi farklı yöntemler kullanılıyor mu?</w:t>
            </w:r>
          </w:p>
          <w:p w:rsidR="004C1EED" w:rsidRPr="0036069F" w:rsidRDefault="004C1EED" w:rsidP="004C1EED">
            <w:pPr>
              <w:pStyle w:val="ListeParagraf"/>
              <w:numPr>
                <w:ilvl w:val="0"/>
                <w:numId w:val="32"/>
              </w:numPr>
              <w:jc w:val="both"/>
              <w:rPr>
                <w:rFonts w:ascii="Times New Roman" w:hAnsi="Times New Roman" w:cs="Times New Roman"/>
                <w:sz w:val="20"/>
                <w:szCs w:val="20"/>
              </w:rPr>
            </w:pPr>
            <w:r w:rsidRPr="0036069F">
              <w:rPr>
                <w:rFonts w:ascii="Times New Roman" w:hAnsi="Times New Roman" w:cs="Times New Roman"/>
                <w:sz w:val="20"/>
                <w:szCs w:val="20"/>
              </w:rPr>
              <w:t>Paydaşlardan elde edilen veriler analiz edilerek raporlaştırılıp  iyileştirme süreçlerinde kullanılırak sistemat</w:t>
            </w:r>
            <w:r w:rsidR="00666900" w:rsidRPr="0036069F">
              <w:rPr>
                <w:rFonts w:ascii="Times New Roman" w:hAnsi="Times New Roman" w:cs="Times New Roman"/>
                <w:sz w:val="20"/>
                <w:szCs w:val="20"/>
              </w:rPr>
              <w:t>i</w:t>
            </w:r>
            <w:r w:rsidRPr="0036069F">
              <w:rPr>
                <w:rFonts w:ascii="Times New Roman" w:hAnsi="Times New Roman" w:cs="Times New Roman"/>
                <w:sz w:val="20"/>
                <w:szCs w:val="20"/>
              </w:rPr>
              <w:t>k olarak atik olarak raporlaştırılıyor mu?</w:t>
            </w:r>
          </w:p>
          <w:p w:rsidR="004A5095" w:rsidRPr="0036069F" w:rsidRDefault="004A5095" w:rsidP="004A5095">
            <w:pPr>
              <w:pStyle w:val="ListeParagraf"/>
              <w:numPr>
                <w:ilvl w:val="0"/>
                <w:numId w:val="32"/>
              </w:numPr>
              <w:jc w:val="both"/>
              <w:rPr>
                <w:rFonts w:ascii="Times New Roman" w:hAnsi="Times New Roman" w:cs="Times New Roman"/>
                <w:sz w:val="20"/>
                <w:szCs w:val="20"/>
              </w:rPr>
            </w:pPr>
            <w:r w:rsidRPr="0036069F">
              <w:rPr>
                <w:rFonts w:ascii="Times New Roman" w:hAnsi="Times New Roman" w:cs="Times New Roman"/>
                <w:sz w:val="20"/>
                <w:szCs w:val="20"/>
              </w:rPr>
              <w:t>Karar alma süreçlerinde paydaş katılımının sağlandığını gösteren dokümanların oluşturuluyor mu  ve gerekli yerlerde paylaşılıyor mu?</w:t>
            </w:r>
          </w:p>
          <w:p w:rsidR="002E0533" w:rsidRPr="0036069F" w:rsidRDefault="002E0533" w:rsidP="002E0533">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2E0533" w:rsidRPr="0036069F" w:rsidRDefault="002E0533" w:rsidP="002E0533">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2E0533" w:rsidRPr="0036069F" w:rsidRDefault="002E0533" w:rsidP="002E0533">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2E0533" w:rsidRPr="0036069F" w:rsidRDefault="002E0533" w:rsidP="002E0533">
            <w:pPr>
              <w:pStyle w:val="ListeParagraf"/>
              <w:numPr>
                <w:ilvl w:val="0"/>
                <w:numId w:val="32"/>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646" w:type="dxa"/>
            <w:shd w:val="clear" w:color="auto" w:fill="auto"/>
          </w:tcPr>
          <w:p w:rsidR="002E0533" w:rsidRPr="0036069F" w:rsidRDefault="002E0533" w:rsidP="002E0533">
            <w:pPr>
              <w:pStyle w:val="ListeParagraf"/>
              <w:numPr>
                <w:ilvl w:val="0"/>
                <w:numId w:val="3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2E0533" w:rsidRPr="0036069F" w:rsidRDefault="002E0533" w:rsidP="002E0533">
            <w:pPr>
              <w:pStyle w:val="ListeParagraf"/>
              <w:numPr>
                <w:ilvl w:val="0"/>
                <w:numId w:val="3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2E0533" w:rsidRPr="0036069F" w:rsidRDefault="002E0533" w:rsidP="002E0533">
            <w:pPr>
              <w:pStyle w:val="ListeParagraf"/>
              <w:numPr>
                <w:ilvl w:val="0"/>
                <w:numId w:val="3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2E0533" w:rsidRPr="0036069F" w:rsidRDefault="002E0533" w:rsidP="002E0533">
            <w:pPr>
              <w:pStyle w:val="ListeParagraf"/>
              <w:numPr>
                <w:ilvl w:val="0"/>
                <w:numId w:val="3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2E0533" w:rsidRPr="0036069F" w:rsidRDefault="002E0533" w:rsidP="002E0533">
            <w:pPr>
              <w:pStyle w:val="ListeParagraf"/>
              <w:numPr>
                <w:ilvl w:val="0"/>
                <w:numId w:val="3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2E0533" w:rsidRPr="0036069F" w:rsidRDefault="002E0533" w:rsidP="002E0533">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2E0533" w:rsidRPr="0036069F" w:rsidRDefault="002E0533" w:rsidP="002E0533">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2E0533" w:rsidRPr="0036069F" w:rsidRDefault="002E0533" w:rsidP="002E0533">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p w:rsidR="002E0533" w:rsidRPr="0036069F" w:rsidRDefault="002E0533" w:rsidP="002E0533">
            <w:pPr>
              <w:shd w:val="clear" w:color="auto" w:fill="FFFFFF" w:themeFill="background1"/>
              <w:spacing w:before="120" w:after="120" w:line="240" w:lineRule="auto"/>
              <w:jc w:val="both"/>
              <w:rPr>
                <w:rFonts w:ascii="Times New Roman" w:eastAsia="Calibri" w:hAnsi="Times New Roman" w:cs="Times New Roman"/>
                <w:sz w:val="20"/>
                <w:szCs w:val="20"/>
              </w:rPr>
            </w:pPr>
          </w:p>
        </w:tc>
      </w:tr>
      <w:tr w:rsidR="002E0533" w:rsidRPr="0036069F" w:rsidTr="00DD2921">
        <w:trPr>
          <w:trHeight w:val="985"/>
        </w:trPr>
        <w:tc>
          <w:tcPr>
            <w:tcW w:w="9367" w:type="dxa"/>
            <w:shd w:val="clear" w:color="auto" w:fill="FFFFFF"/>
          </w:tcPr>
          <w:p w:rsidR="002E0533" w:rsidRPr="0036069F" w:rsidRDefault="002E0533" w:rsidP="002E0533">
            <w:pPr>
              <w:spacing w:after="0"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2E0533" w:rsidRPr="0036069F" w:rsidRDefault="002E0533" w:rsidP="002E0533">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Kurumun süreçlerine özgü oluşturulmuş iç ve dış paydaş listesi ile paydaşların önceliklendirilmesine ilişkin kanıtlar</w:t>
            </w:r>
          </w:p>
          <w:p w:rsidR="002E0533" w:rsidRPr="0036069F" w:rsidRDefault="002E0533" w:rsidP="002E0533">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 görüşlerinin alınması sürecinde kullanılan veri toplama araçları ve yöntemi (Anketler, odak grup toplantıları, çalıştaylar, bilgi yönetim sistemi vb.)</w:t>
            </w:r>
          </w:p>
          <w:p w:rsidR="002E0533" w:rsidRPr="0036069F" w:rsidRDefault="002E0533" w:rsidP="002E0533">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Karar alma süreçlerinde paydaş katılımının sağlandığını gösteren belgeler</w:t>
            </w:r>
          </w:p>
          <w:p w:rsidR="002E0533" w:rsidRPr="0036069F" w:rsidRDefault="002E0533" w:rsidP="002E0533">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 katılım mekanizmalarının işleyişine ilişkin izleme ve iyileştirme kanıtları</w:t>
            </w:r>
          </w:p>
          <w:p w:rsidR="002E0533" w:rsidRPr="0036069F" w:rsidRDefault="002E0533" w:rsidP="002E0533">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lastRenderedPageBreak/>
              <w:t>Standart uygulamalar ve mevzuatın yanı sıra; kurumun ihtiyaçları doğrultusunda geliştirdiği özgün yaklaşım ve uygulamalarına ilişkin kanıtlar</w:t>
            </w:r>
          </w:p>
        </w:tc>
        <w:tc>
          <w:tcPr>
            <w:tcW w:w="6646" w:type="dxa"/>
            <w:shd w:val="clear" w:color="auto" w:fill="auto"/>
          </w:tcPr>
          <w:p w:rsidR="002E0533" w:rsidRPr="0036069F" w:rsidRDefault="002E0533" w:rsidP="002E0533">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lastRenderedPageBreak/>
              <w:t>RAPORUNUZDA YAZILMAYAN KONULARA İLİŞKİN KANIT EKLEMEYİNİZ.</w:t>
            </w:r>
          </w:p>
        </w:tc>
      </w:tr>
      <w:tr w:rsidR="002E0533" w:rsidRPr="0036069F" w:rsidTr="00DD2921">
        <w:trPr>
          <w:trHeight w:val="689"/>
        </w:trPr>
        <w:tc>
          <w:tcPr>
            <w:tcW w:w="9367" w:type="dxa"/>
            <w:shd w:val="clear" w:color="auto" w:fill="FFFFFF"/>
          </w:tcPr>
          <w:p w:rsidR="002E0533" w:rsidRPr="0036069F" w:rsidRDefault="002E0533" w:rsidP="002E0533">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tc>
        <w:tc>
          <w:tcPr>
            <w:tcW w:w="6646" w:type="dxa"/>
            <w:shd w:val="clear" w:color="auto" w:fill="auto"/>
          </w:tcPr>
          <w:p w:rsidR="002E0533" w:rsidRPr="0036069F" w:rsidRDefault="002E0533" w:rsidP="002E0533">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1"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533799" w:rsidRPr="0036069F" w:rsidRDefault="00533799" w:rsidP="007B4F9E">
      <w:pPr>
        <w:spacing w:after="0" w:line="240" w:lineRule="auto"/>
        <w:rPr>
          <w:rFonts w:ascii="Times New Roman" w:hAnsi="Times New Roman" w:cs="Times New Roman"/>
          <w:sz w:val="20"/>
          <w:szCs w:val="20"/>
        </w:rPr>
      </w:pPr>
    </w:p>
    <w:p w:rsidR="00DD2921" w:rsidRPr="0036069F" w:rsidRDefault="00DD2921" w:rsidP="007B4F9E">
      <w:pPr>
        <w:spacing w:after="0" w:line="240" w:lineRule="auto"/>
        <w:rPr>
          <w:rFonts w:ascii="Times New Roman" w:hAnsi="Times New Roman" w:cs="Times New Roman"/>
          <w:sz w:val="20"/>
          <w:szCs w:val="20"/>
        </w:rPr>
      </w:pPr>
    </w:p>
    <w:p w:rsidR="00DD2921" w:rsidRPr="0036069F" w:rsidRDefault="00DD2921">
      <w:pPr>
        <w:rPr>
          <w:rFonts w:ascii="Times New Roman" w:hAnsi="Times New Roman" w:cs="Times New Roman"/>
          <w:sz w:val="20"/>
          <w:szCs w:val="20"/>
        </w:rPr>
      </w:pPr>
      <w:r w:rsidRPr="0036069F">
        <w:rPr>
          <w:rFonts w:ascii="Times New Roman" w:hAnsi="Times New Roman" w:cs="Times New Roman"/>
          <w:sz w:val="20"/>
          <w:szCs w:val="20"/>
        </w:rPr>
        <w:br w:type="page"/>
      </w:r>
    </w:p>
    <w:p w:rsidR="00DC3739" w:rsidRPr="0036069F" w:rsidRDefault="00DC3739" w:rsidP="007B4F9E">
      <w:pPr>
        <w:spacing w:after="0" w:line="240" w:lineRule="auto"/>
        <w:rPr>
          <w:rFonts w:ascii="Times New Roman" w:hAnsi="Times New Roman" w:cs="Times New Roman"/>
          <w:sz w:val="20"/>
          <w:szCs w:val="20"/>
        </w:rPr>
      </w:pPr>
    </w:p>
    <w:tbl>
      <w:tblPr>
        <w:tblpPr w:leftFromText="141" w:rightFromText="141" w:vertAnchor="page" w:horzAnchor="margin" w:tblpXSpec="center" w:tblpY="745"/>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9"/>
        <w:gridCol w:w="7654"/>
      </w:tblGrid>
      <w:tr w:rsidR="009C7001" w:rsidRPr="0036069F" w:rsidTr="002E0533">
        <w:trPr>
          <w:trHeight w:val="412"/>
        </w:trPr>
        <w:tc>
          <w:tcPr>
            <w:tcW w:w="15593" w:type="dxa"/>
            <w:gridSpan w:val="2"/>
            <w:shd w:val="clear" w:color="auto" w:fill="FFCADE"/>
            <w:vAlign w:val="bottom"/>
          </w:tcPr>
          <w:p w:rsidR="009C7001" w:rsidRPr="0036069F" w:rsidRDefault="009C700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Tüm Akademik Birimler</w:t>
            </w:r>
            <w:r w:rsidR="0099116C" w:rsidRPr="0036069F">
              <w:rPr>
                <w:rFonts w:ascii="Times New Roman" w:eastAsia="Calibri" w:hAnsi="Times New Roman" w:cs="Times New Roman"/>
                <w:b/>
                <w:bCs/>
                <w:color w:val="3366CC"/>
                <w:sz w:val="24"/>
                <w:szCs w:val="24"/>
              </w:rPr>
              <w:t xml:space="preserve"> (Fakülte, Enstitü, Meslek Yüksekokulları)</w:t>
            </w:r>
          </w:p>
          <w:p w:rsidR="003C7168" w:rsidRPr="0036069F" w:rsidRDefault="003C7168" w:rsidP="00CB462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Genel Sekreterlik (Üniversite Senatosu, Yönetim kurulu, Kalite Komisyonu</w:t>
            </w:r>
            <w:r w:rsidR="009D6647" w:rsidRPr="0036069F">
              <w:rPr>
                <w:rFonts w:ascii="Times New Roman" w:eastAsia="Calibri" w:hAnsi="Times New Roman" w:cs="Times New Roman"/>
                <w:b/>
                <w:bCs/>
                <w:color w:val="3366CC"/>
                <w:sz w:val="24"/>
                <w:szCs w:val="24"/>
              </w:rPr>
              <w:t xml:space="preserve"> gibi</w:t>
            </w:r>
            <w:r w:rsidRPr="0036069F">
              <w:rPr>
                <w:rFonts w:ascii="Times New Roman" w:eastAsia="Calibri" w:hAnsi="Times New Roman" w:cs="Times New Roman"/>
                <w:b/>
                <w:bCs/>
                <w:color w:val="3366CC"/>
                <w:sz w:val="24"/>
                <w:szCs w:val="24"/>
              </w:rPr>
              <w:t>)</w:t>
            </w:r>
          </w:p>
          <w:p w:rsidR="00D6186E" w:rsidRPr="0036069F" w:rsidRDefault="00D6186E" w:rsidP="00D6186E">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Mezunlarla İlişkiler Koordinatörlüğü</w:t>
            </w:r>
          </w:p>
          <w:p w:rsidR="00CB4627" w:rsidRPr="0036069F" w:rsidRDefault="007A1881" w:rsidP="00CB462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Öğrenci </w:t>
            </w:r>
            <w:r w:rsidR="00CB4627" w:rsidRPr="0036069F">
              <w:rPr>
                <w:rFonts w:ascii="Times New Roman" w:eastAsia="Calibri" w:hAnsi="Times New Roman" w:cs="Times New Roman"/>
                <w:b/>
                <w:bCs/>
                <w:color w:val="3366CC"/>
                <w:sz w:val="24"/>
                <w:szCs w:val="24"/>
              </w:rPr>
              <w:t>İşleri Daire Başkanlığı</w:t>
            </w:r>
          </w:p>
          <w:p w:rsidR="00CB4627" w:rsidRPr="0036069F" w:rsidRDefault="00CB4627" w:rsidP="00CB462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Bilgi Edinme Birimi</w:t>
            </w:r>
            <w:r w:rsidRPr="0036069F">
              <w:rPr>
                <w:rFonts w:ascii="Times New Roman" w:hAnsi="Times New Roman" w:cs="Times New Roman"/>
                <w:sz w:val="24"/>
                <w:szCs w:val="24"/>
              </w:rPr>
              <w:t xml:space="preserve"> </w:t>
            </w:r>
          </w:p>
          <w:p w:rsidR="003A6CC7" w:rsidRPr="0036069F" w:rsidRDefault="00CB4627"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Kariyer Geliştirme Uygulama ve Araştırma Merkezi </w:t>
            </w:r>
          </w:p>
          <w:p w:rsidR="00CB4627" w:rsidRPr="0036069F" w:rsidRDefault="00CB4627"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Uluslar</w:t>
            </w:r>
            <w:r w:rsidR="00F873B1" w:rsidRPr="0036069F">
              <w:rPr>
                <w:rFonts w:ascii="Times New Roman" w:eastAsia="Calibri" w:hAnsi="Times New Roman" w:cs="Times New Roman"/>
                <w:b/>
                <w:bCs/>
                <w:color w:val="3366CC"/>
                <w:sz w:val="24"/>
                <w:szCs w:val="24"/>
              </w:rPr>
              <w:t>arası İlişkiler Koordinatörlüğü</w:t>
            </w:r>
          </w:p>
        </w:tc>
      </w:tr>
      <w:tr w:rsidR="009C7001" w:rsidRPr="0036069F" w:rsidTr="002E0533">
        <w:trPr>
          <w:trHeight w:val="366"/>
        </w:trPr>
        <w:tc>
          <w:tcPr>
            <w:tcW w:w="15593" w:type="dxa"/>
            <w:gridSpan w:val="2"/>
            <w:shd w:val="clear" w:color="auto" w:fill="auto"/>
          </w:tcPr>
          <w:p w:rsidR="009C7001" w:rsidRPr="0036069F" w:rsidRDefault="009C7001" w:rsidP="00717CA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tc>
      </w:tr>
      <w:tr w:rsidR="009C7001" w:rsidRPr="0036069F" w:rsidTr="002E0533">
        <w:trPr>
          <w:trHeight w:val="478"/>
        </w:trPr>
        <w:tc>
          <w:tcPr>
            <w:tcW w:w="7939" w:type="dxa"/>
            <w:shd w:val="clear" w:color="auto" w:fill="auto"/>
            <w:vAlign w:val="center"/>
          </w:tcPr>
          <w:p w:rsidR="009C7001" w:rsidRPr="0036069F" w:rsidRDefault="009C7001" w:rsidP="00717CAC">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A.4. Paydaş Katılımı</w:t>
            </w:r>
          </w:p>
          <w:p w:rsidR="009C7001" w:rsidRPr="0036069F" w:rsidRDefault="009C7001" w:rsidP="00717CAC">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A.4.2. Öğrenci geri bildirimleri</w:t>
            </w:r>
          </w:p>
        </w:tc>
        <w:tc>
          <w:tcPr>
            <w:tcW w:w="7654" w:type="dxa"/>
            <w:shd w:val="clear" w:color="auto" w:fill="auto"/>
            <w:vAlign w:val="bottom"/>
          </w:tcPr>
          <w:p w:rsidR="009C7001" w:rsidRPr="0036069F" w:rsidRDefault="009C7001" w:rsidP="00717CA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C7001" w:rsidRPr="0036069F" w:rsidTr="002E0533">
        <w:trPr>
          <w:trHeight w:val="4415"/>
        </w:trPr>
        <w:tc>
          <w:tcPr>
            <w:tcW w:w="7939" w:type="dxa"/>
            <w:shd w:val="clear" w:color="auto" w:fill="FFFFFF"/>
          </w:tcPr>
          <w:p w:rsidR="003C71EC" w:rsidRPr="0036069F" w:rsidRDefault="003C71E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 ve Bölümlerinizde Öğrencilerinizin karar alma mekanizmalarına katılımı sağlanmakta mıdır?  </w:t>
            </w:r>
          </w:p>
          <w:p w:rsidR="009C7001" w:rsidRPr="0036069F" w:rsidRDefault="003C71E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 görüşü (ders, dersin öğretim elemanı, diploma programı, hizmet ve genel memnuniyet seviyesi, vb.) anket sonuçları ile şikâyet ve önerileri yılda en az bir kez değerlendirilip, iyileştirmeler yapılmakta mıdır?</w:t>
            </w:r>
          </w:p>
          <w:p w:rsidR="00302239" w:rsidRPr="0036069F" w:rsidRDefault="00302239" w:rsidP="00302239">
            <w:pPr>
              <w:pStyle w:val="ListeParagraf"/>
              <w:numPr>
                <w:ilvl w:val="0"/>
                <w:numId w:val="34"/>
              </w:numPr>
              <w:rPr>
                <w:rFonts w:ascii="Times New Roman" w:hAnsi="Times New Roman" w:cs="Times New Roman"/>
                <w:sz w:val="20"/>
                <w:szCs w:val="20"/>
              </w:rPr>
            </w:pPr>
            <w:r w:rsidRPr="0036069F">
              <w:rPr>
                <w:rFonts w:ascii="Times New Roman" w:hAnsi="Times New Roman" w:cs="Times New Roman"/>
                <w:sz w:val="20"/>
                <w:szCs w:val="20"/>
              </w:rPr>
              <w:t>Biriminizde sistematik ve periyodik olarak öğrenci geri bildirimleri alınıyor mu?</w:t>
            </w:r>
          </w:p>
          <w:p w:rsidR="00006925" w:rsidRPr="0036069F" w:rsidRDefault="00006925" w:rsidP="00302239">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7A2E3C" w:rsidRPr="0036069F" w:rsidRDefault="007A2E3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7A2E3C" w:rsidRPr="0036069F" w:rsidRDefault="007A2E3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B34A41" w:rsidRPr="0036069F" w:rsidRDefault="00B34A4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654" w:type="dxa"/>
            <w:shd w:val="clear" w:color="auto" w:fill="auto"/>
          </w:tcPr>
          <w:p w:rsidR="009C7001" w:rsidRPr="0036069F" w:rsidRDefault="00C04A53" w:rsidP="00F44872">
            <w:pPr>
              <w:pStyle w:val="ListeParagraf"/>
              <w:numPr>
                <w:ilvl w:val="0"/>
                <w:numId w:val="3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9C7001" w:rsidRPr="0036069F">
              <w:rPr>
                <w:rFonts w:ascii="Times New Roman" w:hAnsi="Times New Roman" w:cs="Times New Roman"/>
                <w:sz w:val="20"/>
                <w:szCs w:val="20"/>
              </w:rPr>
              <w:t>irimin 2024 yılı çalışmaları raporlanmalıdır.</w:t>
            </w:r>
          </w:p>
          <w:p w:rsidR="009C7001" w:rsidRPr="0036069F" w:rsidRDefault="009C7001" w:rsidP="00F44872">
            <w:pPr>
              <w:pStyle w:val="ListeParagraf"/>
              <w:numPr>
                <w:ilvl w:val="0"/>
                <w:numId w:val="3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C7001" w:rsidRPr="0036069F" w:rsidRDefault="009C7001" w:rsidP="00F44872">
            <w:pPr>
              <w:pStyle w:val="ListeParagraf"/>
              <w:numPr>
                <w:ilvl w:val="0"/>
                <w:numId w:val="3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C7001" w:rsidRPr="0036069F" w:rsidRDefault="009C7001" w:rsidP="00F44872">
            <w:pPr>
              <w:pStyle w:val="ListeParagraf"/>
              <w:numPr>
                <w:ilvl w:val="0"/>
                <w:numId w:val="3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C7001" w:rsidRPr="0036069F" w:rsidRDefault="009C7001" w:rsidP="00F44872">
            <w:pPr>
              <w:pStyle w:val="ListeParagraf"/>
              <w:numPr>
                <w:ilvl w:val="0"/>
                <w:numId w:val="3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C7001" w:rsidRPr="0036069F" w:rsidRDefault="009C7001"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C7001" w:rsidRPr="0036069F" w:rsidRDefault="009C7001"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9C7001" w:rsidRPr="0036069F" w:rsidRDefault="009C7001" w:rsidP="002E4C05">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w:t>
            </w:r>
            <w:r w:rsidR="002E4C05" w:rsidRPr="0036069F">
              <w:rPr>
                <w:rFonts w:ascii="Times New Roman" w:hAnsi="Times New Roman" w:cs="Times New Roman"/>
                <w:sz w:val="20"/>
                <w:szCs w:val="20"/>
              </w:rPr>
              <w:t>eğerleri ile ilişki kurulabilir.</w:t>
            </w:r>
          </w:p>
        </w:tc>
      </w:tr>
      <w:tr w:rsidR="009C7001" w:rsidRPr="0036069F" w:rsidTr="002E0533">
        <w:trPr>
          <w:trHeight w:val="985"/>
        </w:trPr>
        <w:tc>
          <w:tcPr>
            <w:tcW w:w="7939" w:type="dxa"/>
            <w:shd w:val="clear" w:color="auto" w:fill="FFFFFF"/>
          </w:tcPr>
          <w:p w:rsidR="009C7001" w:rsidRPr="0036069F" w:rsidRDefault="009C7001" w:rsidP="009C7001">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9C7001" w:rsidRPr="0036069F" w:rsidRDefault="009C7001"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 geri bildirimi elde etmeye ilişkin ilke ve kurallar</w:t>
            </w:r>
          </w:p>
          <w:p w:rsidR="009C7001" w:rsidRPr="0036069F" w:rsidRDefault="009C7001"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Tanımlı öğrenci geri bildirim mekanizmalarının tür, yöntem ve çeşitliliğini gösteren kanıtlar (Uzaktan/karma eğitim dahil)</w:t>
            </w:r>
          </w:p>
          <w:p w:rsidR="009C7001" w:rsidRPr="0036069F" w:rsidRDefault="009C7001"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 geri bildirimleri kapsamında gerçekleştirilen iyileştirmelere ilişkin uygulamalar</w:t>
            </w:r>
          </w:p>
          <w:p w:rsidR="009C7001" w:rsidRPr="0036069F" w:rsidRDefault="009C7001"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Öğrencilerin karar alma mekanizmalarına katılımı örnekleri</w:t>
            </w:r>
          </w:p>
          <w:p w:rsidR="009C7001" w:rsidRPr="0036069F" w:rsidRDefault="009C7001"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 geri bildirim mekanizmasının izlenmesi ve iyileştirilmesine yönelik kanıtlar</w:t>
            </w:r>
          </w:p>
          <w:p w:rsidR="009C7001" w:rsidRPr="0036069F" w:rsidRDefault="009C7001"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9C7001" w:rsidRPr="0036069F" w:rsidRDefault="009C7001" w:rsidP="009C7001">
            <w:pPr>
              <w:spacing w:after="0" w:line="240" w:lineRule="auto"/>
              <w:ind w:left="785"/>
              <w:rPr>
                <w:rFonts w:ascii="Times New Roman" w:eastAsia="Calibri" w:hAnsi="Times New Roman" w:cs="Times New Roman"/>
                <w:i/>
                <w:color w:val="FF0000"/>
                <w:sz w:val="20"/>
                <w:szCs w:val="20"/>
              </w:rPr>
            </w:pPr>
          </w:p>
          <w:p w:rsidR="009C7001" w:rsidRPr="0036069F" w:rsidRDefault="009C7001" w:rsidP="009C7001">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color w:val="FF0000"/>
                <w:sz w:val="20"/>
                <w:szCs w:val="20"/>
              </w:rPr>
              <w:t>* 2015 AKTS Kullanıcı Kılavuzu’ndaki anahtar prensipleri taşımalıdır.</w:t>
            </w:r>
          </w:p>
        </w:tc>
        <w:tc>
          <w:tcPr>
            <w:tcW w:w="7654" w:type="dxa"/>
            <w:shd w:val="clear" w:color="auto" w:fill="auto"/>
          </w:tcPr>
          <w:p w:rsidR="009C7001" w:rsidRPr="0036069F" w:rsidRDefault="009C7001"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C7001" w:rsidRPr="0036069F" w:rsidTr="002E0533">
        <w:trPr>
          <w:trHeight w:val="689"/>
        </w:trPr>
        <w:tc>
          <w:tcPr>
            <w:tcW w:w="7939" w:type="dxa"/>
            <w:shd w:val="clear" w:color="auto" w:fill="FFFFFF"/>
          </w:tcPr>
          <w:p w:rsidR="009C7001" w:rsidRPr="0036069F" w:rsidRDefault="009C7001" w:rsidP="00717CA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7654" w:type="dxa"/>
            <w:shd w:val="clear" w:color="auto" w:fill="auto"/>
          </w:tcPr>
          <w:p w:rsidR="009C7001" w:rsidRPr="0036069F" w:rsidRDefault="009C7001"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 xml:space="preserve">lgunluk düzeyleri YÖKAK tarafından 1-5 arasındaki bir ölçekle derecelendirilmiş olup, Yükseköğretim Kalite Kurlu (YÖKAK) 2024-Kurum İç </w:t>
            </w:r>
            <w:r w:rsidRPr="0036069F">
              <w:rPr>
                <w:rFonts w:ascii="Times New Roman" w:eastAsia="Calibri" w:hAnsi="Times New Roman" w:cs="Times New Roman"/>
                <w:bCs/>
                <w:sz w:val="20"/>
                <w:szCs w:val="20"/>
              </w:rPr>
              <w:lastRenderedPageBreak/>
              <w:t>Değerlendirme Raporu (KİDR) Hazırlama Kılavuzu Sürüm 3.2 uyarınca yapılacak (</w:t>
            </w:r>
            <w:r w:rsidRPr="0036069F">
              <w:rPr>
                <w:rFonts w:ascii="Times New Roman" w:hAnsi="Times New Roman" w:cs="Times New Roman"/>
                <w:sz w:val="20"/>
                <w:szCs w:val="20"/>
              </w:rPr>
              <w:t xml:space="preserve"> </w:t>
            </w:r>
            <w:hyperlink r:id="rId22"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360E3A" w:rsidRDefault="00360E3A" w:rsidP="009C7001">
      <w:pPr>
        <w:spacing w:after="0" w:line="240" w:lineRule="auto"/>
        <w:rPr>
          <w:rFonts w:ascii="Times New Roman" w:hAnsi="Times New Roman" w:cs="Times New Roman"/>
          <w:sz w:val="20"/>
          <w:szCs w:val="20"/>
        </w:rPr>
      </w:pPr>
    </w:p>
    <w:p w:rsidR="00360E3A" w:rsidRDefault="00360E3A">
      <w:pPr>
        <w:rPr>
          <w:rFonts w:ascii="Times New Roman" w:hAnsi="Times New Roman" w:cs="Times New Roman"/>
          <w:sz w:val="20"/>
          <w:szCs w:val="20"/>
        </w:rPr>
      </w:pPr>
      <w:r>
        <w:rPr>
          <w:rFonts w:ascii="Times New Roman" w:hAnsi="Times New Roman" w:cs="Times New Roman"/>
          <w:sz w:val="20"/>
          <w:szCs w:val="20"/>
        </w:rPr>
        <w:br w:type="page"/>
      </w:r>
    </w:p>
    <w:tbl>
      <w:tblPr>
        <w:tblpPr w:leftFromText="141" w:rightFromText="141" w:vertAnchor="page" w:horzAnchor="margin" w:tblpY="661"/>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2"/>
        <w:gridCol w:w="6368"/>
      </w:tblGrid>
      <w:tr w:rsidR="00360E3A" w:rsidRPr="0036069F" w:rsidTr="00360E3A">
        <w:trPr>
          <w:trHeight w:val="412"/>
        </w:trPr>
        <w:tc>
          <w:tcPr>
            <w:tcW w:w="15730" w:type="dxa"/>
            <w:gridSpan w:val="2"/>
            <w:shd w:val="clear" w:color="auto" w:fill="FFCADE"/>
            <w:vAlign w:val="bottom"/>
          </w:tcPr>
          <w:p w:rsidR="00360E3A" w:rsidRPr="0036069F" w:rsidRDefault="00360E3A" w:rsidP="00360E3A">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Tüm Akademik Birimler (Fakülte, Enstitü, Meslek Yüksekokulları)</w:t>
            </w:r>
          </w:p>
          <w:p w:rsidR="00360E3A" w:rsidRPr="0036069F" w:rsidRDefault="00360E3A" w:rsidP="00360E3A">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Mezunlarla İlişkiler Koordinatörlüğü</w:t>
            </w:r>
          </w:p>
          <w:p w:rsidR="00360E3A" w:rsidRPr="0036069F" w:rsidRDefault="00360E3A" w:rsidP="00360E3A">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Öğrenci İşleri Daire Başkanlığı</w:t>
            </w:r>
          </w:p>
          <w:p w:rsidR="00360E3A" w:rsidRPr="0036069F" w:rsidRDefault="00360E3A" w:rsidP="00360E3A">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Kariyer Geliştirme Uygulama ve Araştırma Merkezi </w:t>
            </w:r>
          </w:p>
        </w:tc>
      </w:tr>
      <w:tr w:rsidR="00360E3A" w:rsidRPr="0036069F" w:rsidTr="00360E3A">
        <w:trPr>
          <w:trHeight w:val="366"/>
        </w:trPr>
        <w:tc>
          <w:tcPr>
            <w:tcW w:w="15730" w:type="dxa"/>
            <w:gridSpan w:val="2"/>
            <w:shd w:val="clear" w:color="auto" w:fill="auto"/>
          </w:tcPr>
          <w:p w:rsidR="00360E3A" w:rsidRPr="0036069F" w:rsidRDefault="00360E3A" w:rsidP="00360E3A">
            <w:pPr>
              <w:spacing w:after="0" w:line="240" w:lineRule="auto"/>
              <w:jc w:val="both"/>
              <w:rPr>
                <w:rFonts w:ascii="Times New Roman" w:eastAsia="Calibri" w:hAnsi="Times New Roman" w:cs="Times New Roman"/>
                <w:b/>
                <w:color w:val="7B0B4E"/>
                <w:sz w:val="20"/>
                <w:szCs w:val="20"/>
              </w:rPr>
            </w:pPr>
            <w:r w:rsidRPr="0036069F">
              <w:rPr>
                <w:rFonts w:ascii="Times New Roman" w:eastAsia="Calibri" w:hAnsi="Times New Roman" w:cs="Times New Roman"/>
                <w:b/>
                <w:color w:val="7B0B4E"/>
                <w:sz w:val="20"/>
                <w:szCs w:val="20"/>
              </w:rPr>
              <w:t>A.LİDERLİK, YÖNETİŞİM ve KALİTE</w:t>
            </w:r>
          </w:p>
        </w:tc>
      </w:tr>
      <w:tr w:rsidR="00360E3A" w:rsidRPr="0036069F" w:rsidTr="00360E3A">
        <w:trPr>
          <w:trHeight w:val="478"/>
        </w:trPr>
        <w:tc>
          <w:tcPr>
            <w:tcW w:w="9362" w:type="dxa"/>
            <w:shd w:val="clear" w:color="auto" w:fill="auto"/>
            <w:vAlign w:val="center"/>
          </w:tcPr>
          <w:p w:rsidR="00360E3A" w:rsidRPr="0036069F" w:rsidRDefault="00360E3A" w:rsidP="00360E3A">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A.4. Paydaş Katılımı</w:t>
            </w:r>
          </w:p>
          <w:p w:rsidR="00360E3A" w:rsidRPr="0036069F" w:rsidRDefault="00360E3A" w:rsidP="00360E3A">
            <w:pPr>
              <w:spacing w:line="276"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A.4.3. Mezun ilişkileri yönetimi</w:t>
            </w:r>
          </w:p>
        </w:tc>
        <w:tc>
          <w:tcPr>
            <w:tcW w:w="6368" w:type="dxa"/>
            <w:shd w:val="clear" w:color="auto" w:fill="auto"/>
            <w:vAlign w:val="bottom"/>
          </w:tcPr>
          <w:p w:rsidR="00360E3A" w:rsidRPr="0036069F" w:rsidRDefault="00360E3A" w:rsidP="00360E3A">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360E3A" w:rsidRPr="0036069F" w:rsidTr="00360E3A">
        <w:trPr>
          <w:trHeight w:val="3215"/>
        </w:trPr>
        <w:tc>
          <w:tcPr>
            <w:tcW w:w="9362" w:type="dxa"/>
            <w:shd w:val="clear" w:color="auto" w:fill="FFFFFF"/>
          </w:tcPr>
          <w:p w:rsidR="00360E3A" w:rsidRPr="0036069F" w:rsidRDefault="00360E3A"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Mezunların işe yerleşme, eğitime devam, gelir düzeyi, işveren/ mezun memnuniyeti gibi istihdam bilgileri sistematik ve kapsamlı olarak toplanmakta, değerlendirilmekte, kurum gelişme stratejilerinde kullanılmakta mıdır?</w:t>
            </w:r>
          </w:p>
          <w:p w:rsidR="00360E3A" w:rsidRPr="0036069F" w:rsidRDefault="00360E3A"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360E3A" w:rsidRPr="0036069F" w:rsidRDefault="00360E3A"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360E3A" w:rsidRPr="0036069F" w:rsidRDefault="00360E3A"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360E3A" w:rsidRPr="0036069F" w:rsidRDefault="00360E3A"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368" w:type="dxa"/>
            <w:shd w:val="clear" w:color="auto" w:fill="auto"/>
          </w:tcPr>
          <w:p w:rsidR="00360E3A" w:rsidRPr="0036069F" w:rsidRDefault="00360E3A" w:rsidP="00360E3A">
            <w:pPr>
              <w:pStyle w:val="ListeParagraf"/>
              <w:numPr>
                <w:ilvl w:val="0"/>
                <w:numId w:val="3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360E3A" w:rsidRPr="0036069F" w:rsidRDefault="00360E3A" w:rsidP="00360E3A">
            <w:pPr>
              <w:pStyle w:val="ListeParagraf"/>
              <w:numPr>
                <w:ilvl w:val="0"/>
                <w:numId w:val="3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360E3A" w:rsidRPr="0036069F" w:rsidRDefault="00360E3A" w:rsidP="00360E3A">
            <w:pPr>
              <w:pStyle w:val="ListeParagraf"/>
              <w:numPr>
                <w:ilvl w:val="0"/>
                <w:numId w:val="3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360E3A" w:rsidRPr="0036069F" w:rsidRDefault="00360E3A" w:rsidP="00360E3A">
            <w:pPr>
              <w:pStyle w:val="ListeParagraf"/>
              <w:numPr>
                <w:ilvl w:val="0"/>
                <w:numId w:val="3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sütundaki sorular cevaplanarak bu sorulara ilave yaparak raporlama yapabilirsiniz.</w:t>
            </w:r>
          </w:p>
          <w:p w:rsidR="00360E3A" w:rsidRPr="0036069F" w:rsidRDefault="00360E3A" w:rsidP="00360E3A">
            <w:pPr>
              <w:pStyle w:val="ListeParagraf"/>
              <w:numPr>
                <w:ilvl w:val="0"/>
                <w:numId w:val="3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360E3A" w:rsidRPr="0036069F" w:rsidRDefault="00360E3A" w:rsidP="00360E3A">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Amaç A.</w:t>
            </w:r>
          </w:p>
          <w:p w:rsidR="00360E3A" w:rsidRPr="0036069F" w:rsidRDefault="00360E3A" w:rsidP="00360E3A">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360E3A" w:rsidRPr="0036069F" w:rsidRDefault="00360E3A" w:rsidP="00360E3A">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360E3A" w:rsidRPr="0036069F" w:rsidTr="00360E3A">
        <w:trPr>
          <w:trHeight w:val="985"/>
        </w:trPr>
        <w:tc>
          <w:tcPr>
            <w:tcW w:w="9362" w:type="dxa"/>
            <w:shd w:val="clear" w:color="auto" w:fill="FFFFFF"/>
          </w:tcPr>
          <w:p w:rsidR="00360E3A" w:rsidRPr="0036069F" w:rsidRDefault="00360E3A" w:rsidP="00360E3A">
            <w:pPr>
              <w:spacing w:line="276"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360E3A" w:rsidRPr="0036069F" w:rsidRDefault="00360E3A" w:rsidP="00360E3A">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Mezun izleme sisteminin özellikleri</w:t>
            </w:r>
          </w:p>
          <w:p w:rsidR="00360E3A" w:rsidRPr="0036069F" w:rsidRDefault="00360E3A" w:rsidP="00360E3A">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Mezunların sahip olduğu yeterlilikler ve programın amaç ve hedeflerine ulaşılmasına ilişkin memnuniyet düzeyi</w:t>
            </w:r>
          </w:p>
          <w:p w:rsidR="00360E3A" w:rsidRPr="0036069F" w:rsidRDefault="00360E3A" w:rsidP="00360E3A">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Mezun izleme sistemi kapsamında programlarda gerçekleştirilen güncelleme çalışmaları</w:t>
            </w:r>
          </w:p>
          <w:p w:rsidR="00360E3A" w:rsidRPr="0036069F" w:rsidRDefault="00360E3A" w:rsidP="00360E3A">
            <w:pPr>
              <w:numPr>
                <w:ilvl w:val="0"/>
                <w:numId w:val="4"/>
              </w:numPr>
              <w:spacing w:after="0" w:line="276"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360E3A" w:rsidRPr="0036069F" w:rsidRDefault="00360E3A" w:rsidP="00360E3A">
            <w:pPr>
              <w:spacing w:after="0" w:line="240" w:lineRule="auto"/>
              <w:ind w:right="63"/>
              <w:jc w:val="both"/>
              <w:rPr>
                <w:rFonts w:ascii="Times New Roman" w:eastAsia="Calibri" w:hAnsi="Times New Roman" w:cs="Times New Roman"/>
                <w:i/>
                <w:sz w:val="20"/>
                <w:szCs w:val="20"/>
              </w:rPr>
            </w:pPr>
          </w:p>
        </w:tc>
        <w:tc>
          <w:tcPr>
            <w:tcW w:w="6368" w:type="dxa"/>
            <w:shd w:val="clear" w:color="auto" w:fill="auto"/>
          </w:tcPr>
          <w:p w:rsidR="00360E3A" w:rsidRPr="0036069F" w:rsidRDefault="00360E3A" w:rsidP="00360E3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360E3A" w:rsidRPr="0036069F" w:rsidTr="00360E3A">
        <w:trPr>
          <w:trHeight w:val="689"/>
        </w:trPr>
        <w:tc>
          <w:tcPr>
            <w:tcW w:w="9362" w:type="dxa"/>
            <w:shd w:val="clear" w:color="auto" w:fill="FFFFFF"/>
          </w:tcPr>
          <w:p w:rsidR="00360E3A" w:rsidRPr="0036069F" w:rsidRDefault="00360E3A" w:rsidP="00360E3A">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368" w:type="dxa"/>
            <w:shd w:val="clear" w:color="auto" w:fill="auto"/>
          </w:tcPr>
          <w:p w:rsidR="00360E3A" w:rsidRPr="0036069F" w:rsidRDefault="00360E3A" w:rsidP="00360E3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3"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C7001" w:rsidRPr="0036069F" w:rsidRDefault="009C7001" w:rsidP="00360E3A">
      <w:pPr>
        <w:rPr>
          <w:rFonts w:ascii="Times New Roman" w:hAnsi="Times New Roman" w:cs="Times New Roman"/>
          <w:sz w:val="20"/>
          <w:szCs w:val="20"/>
        </w:rPr>
      </w:pPr>
    </w:p>
    <w:p w:rsidR="009C7001" w:rsidRPr="0036069F" w:rsidRDefault="009C7001" w:rsidP="009C7001">
      <w:pPr>
        <w:spacing w:after="0" w:line="240" w:lineRule="auto"/>
        <w:rPr>
          <w:rFonts w:ascii="Times New Roman" w:hAnsi="Times New Roman" w:cs="Times New Roman"/>
          <w:sz w:val="20"/>
          <w:szCs w:val="20"/>
        </w:rPr>
      </w:pPr>
    </w:p>
    <w:p w:rsidR="009C7001" w:rsidRPr="0036069F" w:rsidRDefault="009C7001" w:rsidP="007B4F9E">
      <w:pPr>
        <w:spacing w:after="0" w:line="240" w:lineRule="auto"/>
        <w:rPr>
          <w:rFonts w:ascii="Times New Roman" w:hAnsi="Times New Roman" w:cs="Times New Roman"/>
          <w:sz w:val="20"/>
          <w:szCs w:val="20"/>
        </w:rPr>
      </w:pPr>
    </w:p>
    <w:p w:rsidR="00AE1EFE" w:rsidRPr="0036069F" w:rsidRDefault="00AE1EFE" w:rsidP="007B4F9E">
      <w:pPr>
        <w:spacing w:after="0" w:line="240" w:lineRule="auto"/>
        <w:rPr>
          <w:rFonts w:ascii="Times New Roman" w:hAnsi="Times New Roman" w:cs="Times New Roman"/>
          <w:sz w:val="20"/>
          <w:szCs w:val="20"/>
        </w:rPr>
      </w:pPr>
    </w:p>
    <w:p w:rsidR="00AB2CD1" w:rsidRPr="0036069F" w:rsidRDefault="00AB2CD1">
      <w:pPr>
        <w:rPr>
          <w:rFonts w:ascii="Times New Roman" w:hAnsi="Times New Roman" w:cs="Times New Roman"/>
          <w:sz w:val="24"/>
          <w:szCs w:val="24"/>
        </w:rPr>
      </w:pPr>
    </w:p>
    <w:tbl>
      <w:tblPr>
        <w:tblpPr w:leftFromText="141" w:rightFromText="141" w:vertAnchor="page" w:horzAnchor="margin" w:tblpXSpec="center" w:tblpY="745"/>
        <w:tblW w:w="15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4"/>
        <w:gridCol w:w="6095"/>
      </w:tblGrid>
      <w:tr w:rsidR="00AB2CD1" w:rsidRPr="0036069F" w:rsidTr="00160E73">
        <w:trPr>
          <w:trHeight w:val="412"/>
        </w:trPr>
        <w:tc>
          <w:tcPr>
            <w:tcW w:w="15609" w:type="dxa"/>
            <w:gridSpan w:val="2"/>
            <w:shd w:val="clear" w:color="auto" w:fill="FFCADE"/>
            <w:vAlign w:val="bottom"/>
          </w:tcPr>
          <w:p w:rsidR="00AB2CD1" w:rsidRPr="0036069F" w:rsidRDefault="00AB2CD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Tüm Akademik Birimler (Fakülte, Enstitü, Meslek Yüksekokulları)</w:t>
            </w:r>
          </w:p>
          <w:p w:rsidR="00AB2CD1" w:rsidRPr="0036069F" w:rsidRDefault="00AB2CD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Uluslararası İlişkiler Ofisi </w:t>
            </w:r>
          </w:p>
        </w:tc>
      </w:tr>
      <w:tr w:rsidR="00AB2CD1" w:rsidRPr="0036069F" w:rsidTr="00160E73">
        <w:trPr>
          <w:trHeight w:val="366"/>
        </w:trPr>
        <w:tc>
          <w:tcPr>
            <w:tcW w:w="15609" w:type="dxa"/>
            <w:gridSpan w:val="2"/>
            <w:shd w:val="clear" w:color="auto" w:fill="auto"/>
          </w:tcPr>
          <w:p w:rsidR="00AB2CD1" w:rsidRPr="0036069F" w:rsidRDefault="00AB2CD1" w:rsidP="00717CA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p w:rsidR="00AB2CD1" w:rsidRPr="0036069F" w:rsidRDefault="00AB2CD1" w:rsidP="00717CAC">
            <w:pPr>
              <w:spacing w:after="0" w:line="240" w:lineRule="auto"/>
              <w:jc w:val="both"/>
              <w:rPr>
                <w:rFonts w:ascii="Times New Roman" w:eastAsia="Calibri" w:hAnsi="Times New Roman" w:cs="Times New Roman"/>
                <w:b/>
                <w:color w:val="7B0B4E"/>
                <w:sz w:val="24"/>
                <w:szCs w:val="24"/>
              </w:rPr>
            </w:pPr>
            <w:r w:rsidRPr="0036069F">
              <w:rPr>
                <w:rFonts w:ascii="Times New Roman" w:hAnsi="Times New Roman" w:cs="Times New Roman"/>
                <w:sz w:val="24"/>
                <w:szCs w:val="24"/>
                <w:highlight w:val="yellow"/>
              </w:rPr>
              <w:t>Birim, uluslararasılaşma amaç ve hedefleri doğrultusunda yürüttüğü faaliyetleri periyodik olarak izlemeli ve sürekli iyileştirmelidir.</w:t>
            </w:r>
          </w:p>
        </w:tc>
      </w:tr>
      <w:tr w:rsidR="00AB2CD1" w:rsidRPr="0036069F" w:rsidTr="00160E73">
        <w:trPr>
          <w:trHeight w:val="478"/>
        </w:trPr>
        <w:tc>
          <w:tcPr>
            <w:tcW w:w="9514" w:type="dxa"/>
            <w:shd w:val="clear" w:color="auto" w:fill="auto"/>
            <w:vAlign w:val="center"/>
          </w:tcPr>
          <w:p w:rsidR="00AB2CD1" w:rsidRPr="0036069F" w:rsidRDefault="00AB2CD1" w:rsidP="00717CAC">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A.5. Uluslararasılaşma</w:t>
            </w:r>
          </w:p>
          <w:p w:rsidR="00AB2CD1" w:rsidRPr="0036069F" w:rsidRDefault="00AB2CD1" w:rsidP="00717CAC">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u w:val="single"/>
              </w:rPr>
              <w:t>A.5.1. Uluslararasılaşma süreçlerinin yönetimi</w:t>
            </w:r>
          </w:p>
        </w:tc>
        <w:tc>
          <w:tcPr>
            <w:tcW w:w="6095" w:type="dxa"/>
            <w:shd w:val="clear" w:color="auto" w:fill="auto"/>
            <w:vAlign w:val="bottom"/>
          </w:tcPr>
          <w:p w:rsidR="00AB2CD1" w:rsidRPr="0036069F" w:rsidRDefault="00AB2CD1" w:rsidP="00717CA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AB2CD1" w:rsidRPr="0036069F" w:rsidTr="00360E3A">
        <w:trPr>
          <w:trHeight w:val="3065"/>
        </w:trPr>
        <w:tc>
          <w:tcPr>
            <w:tcW w:w="9514" w:type="dxa"/>
            <w:shd w:val="clear" w:color="auto" w:fill="FFFFFF"/>
          </w:tcPr>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Uluslararasılaşma süreçlerinin yönetimi ve organizasyonel yapısı oluşturuldu mu?</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Birimizin uluslararasılaşma politikası var mı?</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095" w:type="dxa"/>
            <w:shd w:val="clear" w:color="auto" w:fill="auto"/>
          </w:tcPr>
          <w:p w:rsidR="00AB2CD1" w:rsidRPr="0036069F" w:rsidRDefault="00C04A53"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AB2CD1" w:rsidRPr="0036069F">
              <w:rPr>
                <w:rFonts w:ascii="Times New Roman" w:hAnsi="Times New Roman" w:cs="Times New Roman"/>
                <w:sz w:val="20"/>
                <w:szCs w:val="20"/>
              </w:rPr>
              <w:t>irimin 2024 yılı çalışmaları raporlanmalıdır.</w:t>
            </w:r>
          </w:p>
          <w:p w:rsidR="00AB2CD1" w:rsidRPr="0036069F" w:rsidRDefault="00AB2CD1"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AB2CD1" w:rsidRPr="0036069F" w:rsidRDefault="00AB2CD1"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AB2CD1" w:rsidRPr="0036069F" w:rsidRDefault="00AB2CD1"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AB2CD1" w:rsidRPr="0036069F" w:rsidRDefault="00AB2CD1"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AB2CD1" w:rsidRPr="0036069F" w:rsidRDefault="00AB2CD1" w:rsidP="00F44872">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AB2CD1" w:rsidRPr="0036069F" w:rsidRDefault="00AB2CD1"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AB2CD1" w:rsidRPr="0036069F" w:rsidRDefault="00AB2CD1"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AB2CD1" w:rsidRPr="0036069F" w:rsidTr="00160E73">
        <w:trPr>
          <w:trHeight w:val="985"/>
        </w:trPr>
        <w:tc>
          <w:tcPr>
            <w:tcW w:w="9514" w:type="dxa"/>
            <w:shd w:val="clear" w:color="auto" w:fill="FFFFFF"/>
          </w:tcPr>
          <w:p w:rsidR="00AB2CD1" w:rsidRPr="0036069F" w:rsidRDefault="00AB2CD1" w:rsidP="00717CAC">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AB2CD1" w:rsidRPr="0036069F" w:rsidRDefault="00AB2CD1" w:rsidP="00F44872">
            <w:pPr>
              <w:pStyle w:val="ListeParagraf"/>
              <w:numPr>
                <w:ilvl w:val="0"/>
                <w:numId w:val="40"/>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Uluslararasılaşma süreçlerinin yönetimi ve organizasyonel yapısı</w:t>
            </w:r>
          </w:p>
          <w:p w:rsidR="00AB2CD1" w:rsidRPr="0036069F" w:rsidRDefault="00AB2CD1" w:rsidP="00F44872">
            <w:pPr>
              <w:pStyle w:val="ListeParagraf"/>
              <w:numPr>
                <w:ilvl w:val="0"/>
                <w:numId w:val="40"/>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Yönetim ve organizasyonel yapıya ilişkin izleme ve iyileştirme kanıtları</w:t>
            </w:r>
          </w:p>
          <w:p w:rsidR="00AB2CD1" w:rsidRPr="0036069F" w:rsidRDefault="00AB2CD1" w:rsidP="00F44872">
            <w:pPr>
              <w:pStyle w:val="ListeParagraf"/>
              <w:numPr>
                <w:ilvl w:val="0"/>
                <w:numId w:val="40"/>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095" w:type="dxa"/>
            <w:shd w:val="clear" w:color="auto" w:fill="auto"/>
          </w:tcPr>
          <w:p w:rsidR="00AB2CD1" w:rsidRPr="0036069F" w:rsidRDefault="00AB2CD1"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AB2CD1" w:rsidRPr="0036069F" w:rsidTr="00160E73">
        <w:trPr>
          <w:trHeight w:val="689"/>
        </w:trPr>
        <w:tc>
          <w:tcPr>
            <w:tcW w:w="9514" w:type="dxa"/>
            <w:shd w:val="clear" w:color="auto" w:fill="FFFFFF"/>
          </w:tcPr>
          <w:p w:rsidR="00AB2CD1" w:rsidRPr="0036069F" w:rsidRDefault="00AB2CD1" w:rsidP="00717CA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095" w:type="dxa"/>
            <w:shd w:val="clear" w:color="auto" w:fill="auto"/>
          </w:tcPr>
          <w:p w:rsidR="00AB2CD1" w:rsidRPr="0036069F" w:rsidRDefault="00AB2CD1"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4"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AE1EFE" w:rsidRPr="0036069F" w:rsidRDefault="00AE1EFE" w:rsidP="007B4F9E">
      <w:pPr>
        <w:spacing w:after="0" w:line="240" w:lineRule="auto"/>
        <w:rPr>
          <w:rFonts w:ascii="Times New Roman" w:hAnsi="Times New Roman" w:cs="Times New Roman"/>
          <w:sz w:val="20"/>
          <w:szCs w:val="20"/>
        </w:rPr>
      </w:pPr>
    </w:p>
    <w:p w:rsidR="00AE1EFE" w:rsidRPr="0036069F" w:rsidRDefault="00AE1EFE" w:rsidP="007B4F9E">
      <w:pPr>
        <w:spacing w:after="0" w:line="240" w:lineRule="auto"/>
        <w:rPr>
          <w:rFonts w:ascii="Times New Roman" w:hAnsi="Times New Roman" w:cs="Times New Roman"/>
          <w:sz w:val="20"/>
          <w:szCs w:val="20"/>
        </w:rPr>
      </w:pPr>
    </w:p>
    <w:p w:rsidR="00AE1EFE" w:rsidRPr="0036069F" w:rsidRDefault="00AE1EFE" w:rsidP="007B4F9E">
      <w:pPr>
        <w:spacing w:after="0" w:line="240" w:lineRule="auto"/>
        <w:rPr>
          <w:rFonts w:ascii="Times New Roman" w:hAnsi="Times New Roman" w:cs="Times New Roman"/>
          <w:sz w:val="20"/>
          <w:szCs w:val="20"/>
        </w:rPr>
      </w:pPr>
    </w:p>
    <w:p w:rsidR="00AB2CD1" w:rsidRPr="0036069F" w:rsidRDefault="00AB2CD1" w:rsidP="007B4F9E">
      <w:pPr>
        <w:spacing w:after="0" w:line="240" w:lineRule="auto"/>
        <w:rPr>
          <w:rFonts w:ascii="Times New Roman" w:hAnsi="Times New Roman" w:cs="Times New Roman"/>
          <w:sz w:val="20"/>
          <w:szCs w:val="20"/>
        </w:rPr>
      </w:pPr>
    </w:p>
    <w:p w:rsidR="00AB2CD1" w:rsidRPr="0036069F" w:rsidRDefault="00AB2CD1" w:rsidP="007B4F9E">
      <w:pPr>
        <w:spacing w:after="0" w:line="240" w:lineRule="auto"/>
        <w:rPr>
          <w:rFonts w:ascii="Times New Roman" w:hAnsi="Times New Roman" w:cs="Times New Roman"/>
          <w:sz w:val="20"/>
          <w:szCs w:val="20"/>
        </w:rPr>
      </w:pPr>
    </w:p>
    <w:p w:rsidR="00AB2CD1" w:rsidRPr="0036069F" w:rsidRDefault="00AB2CD1" w:rsidP="007B4F9E">
      <w:pPr>
        <w:spacing w:after="0" w:line="240" w:lineRule="auto"/>
        <w:rPr>
          <w:rFonts w:ascii="Times New Roman" w:hAnsi="Times New Roman" w:cs="Times New Roman"/>
          <w:sz w:val="24"/>
          <w:szCs w:val="24"/>
        </w:rPr>
      </w:pPr>
    </w:p>
    <w:p w:rsidR="00AB2CD1" w:rsidRPr="0036069F" w:rsidRDefault="00AB2CD1" w:rsidP="007B4F9E">
      <w:pPr>
        <w:spacing w:after="0" w:line="240" w:lineRule="auto"/>
        <w:rPr>
          <w:rFonts w:ascii="Times New Roman" w:hAnsi="Times New Roman" w:cs="Times New Roman"/>
          <w:sz w:val="24"/>
          <w:szCs w:val="24"/>
        </w:rPr>
      </w:pPr>
    </w:p>
    <w:p w:rsidR="00AB2CD1" w:rsidRPr="0036069F" w:rsidRDefault="00AB2CD1"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2"/>
        <w:gridCol w:w="6216"/>
      </w:tblGrid>
      <w:tr w:rsidR="00DD0A27" w:rsidRPr="0036069F" w:rsidTr="00160E73">
        <w:trPr>
          <w:trHeight w:val="412"/>
        </w:trPr>
        <w:tc>
          <w:tcPr>
            <w:tcW w:w="15588" w:type="dxa"/>
            <w:gridSpan w:val="2"/>
            <w:shd w:val="clear" w:color="auto" w:fill="FFCADE"/>
            <w:vAlign w:val="bottom"/>
          </w:tcPr>
          <w:p w:rsidR="00DD0A27" w:rsidRPr="0036069F" w:rsidRDefault="00DD0A27"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Tüm Akademik Birimler (Fakülte, Enstitü, Meslek Yüksekokulları)</w:t>
            </w:r>
          </w:p>
          <w:p w:rsidR="00DD0A27" w:rsidRPr="0036069F" w:rsidRDefault="00DD0A27"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Uluslararası İlişkiler Ofisi </w:t>
            </w:r>
          </w:p>
          <w:p w:rsidR="007B5F5F" w:rsidRPr="0036069F" w:rsidRDefault="007B5F5F"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p w:rsidR="007B5F5F" w:rsidRPr="0036069F" w:rsidRDefault="007142E2"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Strateji </w:t>
            </w:r>
            <w:r w:rsidR="007B5F5F" w:rsidRPr="0036069F">
              <w:rPr>
                <w:rFonts w:ascii="Times New Roman" w:eastAsia="Calibri" w:hAnsi="Times New Roman" w:cs="Times New Roman"/>
                <w:b/>
                <w:bCs/>
                <w:color w:val="3366CC"/>
                <w:sz w:val="24"/>
                <w:szCs w:val="24"/>
              </w:rPr>
              <w:t xml:space="preserve"> Geliştirme Daire Başkanlığı</w:t>
            </w:r>
          </w:p>
          <w:p w:rsidR="00277816" w:rsidRPr="0036069F" w:rsidRDefault="00277816" w:rsidP="00277816">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Varsa İlgili İdari Birimler</w:t>
            </w:r>
          </w:p>
          <w:p w:rsidR="007B5F5F" w:rsidRPr="0036069F" w:rsidRDefault="007B5F5F"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p>
        </w:tc>
      </w:tr>
      <w:tr w:rsidR="00DD0A27" w:rsidRPr="0036069F" w:rsidTr="00160E73">
        <w:trPr>
          <w:trHeight w:val="366"/>
        </w:trPr>
        <w:tc>
          <w:tcPr>
            <w:tcW w:w="15588" w:type="dxa"/>
            <w:gridSpan w:val="2"/>
            <w:shd w:val="clear" w:color="auto" w:fill="auto"/>
          </w:tcPr>
          <w:p w:rsidR="00DD0A27" w:rsidRPr="0036069F" w:rsidRDefault="00DD0A27" w:rsidP="00717CA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tc>
      </w:tr>
      <w:tr w:rsidR="00DD0A27" w:rsidRPr="0036069F" w:rsidTr="00160E73">
        <w:trPr>
          <w:trHeight w:val="478"/>
        </w:trPr>
        <w:tc>
          <w:tcPr>
            <w:tcW w:w="9372" w:type="dxa"/>
            <w:shd w:val="clear" w:color="auto" w:fill="auto"/>
            <w:vAlign w:val="center"/>
          </w:tcPr>
          <w:p w:rsidR="00DD0A27" w:rsidRPr="0036069F" w:rsidRDefault="00DD0A27" w:rsidP="00717CAC">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A.5. Uluslararasılaşma</w:t>
            </w:r>
          </w:p>
          <w:p w:rsidR="00DD0A27" w:rsidRPr="0036069F" w:rsidRDefault="00DD0A27" w:rsidP="00DD0A27">
            <w:pPr>
              <w:spacing w:line="276"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A.5.2. Uluslararasılaşma kaynakları</w:t>
            </w:r>
          </w:p>
        </w:tc>
        <w:tc>
          <w:tcPr>
            <w:tcW w:w="6216" w:type="dxa"/>
            <w:shd w:val="clear" w:color="auto" w:fill="auto"/>
            <w:vAlign w:val="bottom"/>
          </w:tcPr>
          <w:p w:rsidR="00DD0A27" w:rsidRPr="0036069F" w:rsidRDefault="00DD0A27" w:rsidP="00717CA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DD0A27" w:rsidRPr="0036069F" w:rsidTr="00160E73">
        <w:trPr>
          <w:trHeight w:val="3662"/>
        </w:trPr>
        <w:tc>
          <w:tcPr>
            <w:tcW w:w="9372" w:type="dxa"/>
            <w:shd w:val="clear" w:color="auto" w:fill="FFFFFF"/>
          </w:tcPr>
          <w:p w:rsidR="0014066C" w:rsidRPr="0036069F" w:rsidRDefault="0014066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Uluslararasılaşmaya ayrılan kaynaklar (mali, fiziksel, insan gücü) belirli mi ve kurumsallaşmış mı?</w:t>
            </w:r>
          </w:p>
          <w:p w:rsidR="0014066C" w:rsidRPr="0036069F" w:rsidRDefault="0014066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Bu kaynaklar nicelik ve nitelik bağlamında izlenip değerlendiriliyor mu?</w:t>
            </w:r>
          </w:p>
          <w:p w:rsidR="00DD0A27" w:rsidRPr="0036069F" w:rsidRDefault="00DD0A27"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DD0A27" w:rsidRPr="0036069F" w:rsidRDefault="00DD0A27"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DD0A27" w:rsidRPr="0036069F" w:rsidRDefault="00DD0A27"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DD0A27" w:rsidRPr="0036069F" w:rsidRDefault="00DD0A27"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216" w:type="dxa"/>
            <w:shd w:val="clear" w:color="auto" w:fill="auto"/>
          </w:tcPr>
          <w:p w:rsidR="00DD0A27" w:rsidRPr="0036069F" w:rsidRDefault="00C04A53"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DD0A27" w:rsidRPr="0036069F">
              <w:rPr>
                <w:rFonts w:ascii="Times New Roman" w:hAnsi="Times New Roman" w:cs="Times New Roman"/>
                <w:sz w:val="20"/>
                <w:szCs w:val="20"/>
              </w:rPr>
              <w:t>irimin 2024 yılı çalışmaları raporlanmalıdır.</w:t>
            </w:r>
          </w:p>
          <w:p w:rsidR="00DD0A27" w:rsidRPr="0036069F" w:rsidRDefault="00DD0A27"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DD0A27" w:rsidRPr="0036069F" w:rsidRDefault="00DD0A27"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DD0A27" w:rsidRPr="0036069F" w:rsidRDefault="00DD0A27"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DD0A27" w:rsidRPr="0036069F" w:rsidRDefault="00DD0A27" w:rsidP="00F44872">
            <w:pPr>
              <w:pStyle w:val="ListeParagraf"/>
              <w:numPr>
                <w:ilvl w:val="0"/>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DD0A27" w:rsidRPr="0036069F" w:rsidRDefault="00DD0A27" w:rsidP="00F44872">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DD0A27" w:rsidRPr="0036069F" w:rsidRDefault="00DD0A27"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DD0A27" w:rsidRPr="0036069F" w:rsidRDefault="00DD0A27"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DD0A27" w:rsidRPr="0036069F" w:rsidTr="00160E73">
        <w:trPr>
          <w:trHeight w:val="985"/>
        </w:trPr>
        <w:tc>
          <w:tcPr>
            <w:tcW w:w="9372" w:type="dxa"/>
            <w:shd w:val="clear" w:color="auto" w:fill="FFFFFF"/>
          </w:tcPr>
          <w:p w:rsidR="00DD0A27" w:rsidRPr="0036069F" w:rsidRDefault="00DD0A27" w:rsidP="00DD0A27">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D0A27" w:rsidRPr="0036069F" w:rsidRDefault="00DD0A27"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Uluslararası çalışmalar için ayrılan kaynaklarının yönetimine ilişkin belgeler (Erasmus vb. bütçelerin kulanım oranı, AB proje bütçelerinin yönetimi ve ikili protokoller kapsamında gerçekleşen kaynakların yönetimine ilişkin belgeler gibi)</w:t>
            </w:r>
          </w:p>
          <w:p w:rsidR="00DD0A27" w:rsidRPr="0036069F" w:rsidRDefault="00DD0A27"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Uluslararasılaşma kaynakların dağılımının izlenmesi ve iyileştirilmesine ilişkin kanıtlar</w:t>
            </w:r>
          </w:p>
          <w:p w:rsidR="00DD0A27" w:rsidRPr="0036069F" w:rsidRDefault="00DD0A27"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DD0A27" w:rsidRPr="0036069F" w:rsidRDefault="00DD0A27" w:rsidP="00DD0A27">
            <w:pPr>
              <w:spacing w:after="0" w:line="240" w:lineRule="auto"/>
              <w:ind w:right="63"/>
              <w:jc w:val="both"/>
              <w:rPr>
                <w:rFonts w:ascii="Times New Roman" w:eastAsia="Calibri" w:hAnsi="Times New Roman" w:cs="Times New Roman"/>
                <w:i/>
                <w:sz w:val="20"/>
                <w:szCs w:val="20"/>
              </w:rPr>
            </w:pPr>
          </w:p>
        </w:tc>
        <w:tc>
          <w:tcPr>
            <w:tcW w:w="6216" w:type="dxa"/>
            <w:shd w:val="clear" w:color="auto" w:fill="auto"/>
          </w:tcPr>
          <w:p w:rsidR="00DD0A27" w:rsidRPr="0036069F" w:rsidRDefault="00DD0A27"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DD0A27" w:rsidRPr="0036069F" w:rsidTr="00160E73">
        <w:trPr>
          <w:trHeight w:val="689"/>
        </w:trPr>
        <w:tc>
          <w:tcPr>
            <w:tcW w:w="9372" w:type="dxa"/>
            <w:shd w:val="clear" w:color="auto" w:fill="FFFFFF"/>
          </w:tcPr>
          <w:p w:rsidR="00DD0A27" w:rsidRPr="0036069F" w:rsidRDefault="00DD0A27" w:rsidP="00717CA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216" w:type="dxa"/>
            <w:shd w:val="clear" w:color="auto" w:fill="auto"/>
          </w:tcPr>
          <w:p w:rsidR="00DD0A27" w:rsidRPr="0036069F" w:rsidRDefault="00DD0A27"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5"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AE1EFE" w:rsidRPr="0036069F" w:rsidRDefault="00AE1EFE" w:rsidP="007B4F9E">
      <w:pPr>
        <w:spacing w:after="0" w:line="240" w:lineRule="auto"/>
        <w:rPr>
          <w:rFonts w:ascii="Times New Roman" w:hAnsi="Times New Roman" w:cs="Times New Roman"/>
          <w:sz w:val="20"/>
          <w:szCs w:val="20"/>
        </w:rPr>
      </w:pPr>
    </w:p>
    <w:p w:rsidR="00AE1EFE" w:rsidRPr="0036069F" w:rsidRDefault="00AE1EFE"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25"/>
        <w:gridCol w:w="6363"/>
      </w:tblGrid>
      <w:tr w:rsidR="00AB2CD1" w:rsidRPr="0036069F" w:rsidTr="00160E73">
        <w:trPr>
          <w:trHeight w:val="412"/>
        </w:trPr>
        <w:tc>
          <w:tcPr>
            <w:tcW w:w="15588" w:type="dxa"/>
            <w:gridSpan w:val="2"/>
            <w:shd w:val="clear" w:color="auto" w:fill="FFCADE"/>
            <w:vAlign w:val="bottom"/>
          </w:tcPr>
          <w:p w:rsidR="00AB2CD1" w:rsidRPr="0036069F" w:rsidRDefault="00AB2CD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lastRenderedPageBreak/>
              <w:t>Tüm Akademik Birimler (Fakülte, Enstitü, Meslek Yüksekokulları)</w:t>
            </w:r>
          </w:p>
          <w:p w:rsidR="00AB2CD1" w:rsidRPr="0036069F" w:rsidRDefault="00AB2CD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Uluslararası İlişkiler Ofisi </w:t>
            </w:r>
          </w:p>
          <w:p w:rsidR="00AB2CD1" w:rsidRPr="0036069F" w:rsidRDefault="00AB2CD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Birimler (BAP Koordinasyon Birimi vs. gibi)</w:t>
            </w:r>
          </w:p>
          <w:p w:rsidR="00AB2CD1" w:rsidRPr="0036069F" w:rsidRDefault="00AB2CD1" w:rsidP="00717CAC">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Strateji  Geliştirme Daire Başkanlığı</w:t>
            </w:r>
          </w:p>
          <w:p w:rsidR="00C927FE" w:rsidRPr="0036069F" w:rsidRDefault="00277816" w:rsidP="00497DEB">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bCs/>
                <w:color w:val="3366CC"/>
                <w:sz w:val="24"/>
                <w:szCs w:val="24"/>
              </w:rPr>
              <w:t xml:space="preserve">Varsa </w:t>
            </w:r>
            <w:r w:rsidR="00497DEB" w:rsidRPr="0036069F">
              <w:rPr>
                <w:rFonts w:ascii="Times New Roman" w:eastAsia="Calibri" w:hAnsi="Times New Roman" w:cs="Times New Roman"/>
                <w:b/>
                <w:bCs/>
                <w:color w:val="3366CC"/>
                <w:sz w:val="24"/>
                <w:szCs w:val="24"/>
              </w:rPr>
              <w:t>İlgili İdari Birimler</w:t>
            </w:r>
          </w:p>
          <w:p w:rsidR="00AB2CD1" w:rsidRPr="0036069F" w:rsidRDefault="00AB2CD1" w:rsidP="00497DEB">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p>
        </w:tc>
      </w:tr>
      <w:tr w:rsidR="00AB2CD1" w:rsidRPr="0036069F" w:rsidTr="00160E73">
        <w:trPr>
          <w:trHeight w:val="366"/>
        </w:trPr>
        <w:tc>
          <w:tcPr>
            <w:tcW w:w="15588" w:type="dxa"/>
            <w:gridSpan w:val="2"/>
            <w:shd w:val="clear" w:color="auto" w:fill="auto"/>
          </w:tcPr>
          <w:p w:rsidR="00AB2CD1" w:rsidRPr="0036069F" w:rsidRDefault="00AB2CD1" w:rsidP="00717CAC">
            <w:pPr>
              <w:spacing w:after="0" w:line="240" w:lineRule="auto"/>
              <w:jc w:val="both"/>
              <w:rPr>
                <w:rFonts w:ascii="Times New Roman" w:eastAsia="Calibri" w:hAnsi="Times New Roman" w:cs="Times New Roman"/>
                <w:b/>
                <w:color w:val="7B0B4E"/>
                <w:sz w:val="24"/>
                <w:szCs w:val="24"/>
              </w:rPr>
            </w:pPr>
            <w:r w:rsidRPr="0036069F">
              <w:rPr>
                <w:rFonts w:ascii="Times New Roman" w:eastAsia="Calibri" w:hAnsi="Times New Roman" w:cs="Times New Roman"/>
                <w:b/>
                <w:color w:val="7B0B4E"/>
                <w:sz w:val="24"/>
                <w:szCs w:val="24"/>
              </w:rPr>
              <w:t>A.LİDERLİK, YÖNETİŞİM ve KALİTE</w:t>
            </w:r>
          </w:p>
        </w:tc>
      </w:tr>
      <w:tr w:rsidR="00AB2CD1" w:rsidRPr="0036069F" w:rsidTr="00160E73">
        <w:trPr>
          <w:trHeight w:val="478"/>
        </w:trPr>
        <w:tc>
          <w:tcPr>
            <w:tcW w:w="9225" w:type="dxa"/>
            <w:shd w:val="clear" w:color="auto" w:fill="auto"/>
            <w:vAlign w:val="center"/>
          </w:tcPr>
          <w:p w:rsidR="00AB2CD1" w:rsidRPr="0036069F" w:rsidRDefault="00AB2CD1" w:rsidP="00717CAC">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A.5. Uluslararasılaşma</w:t>
            </w:r>
          </w:p>
          <w:p w:rsidR="00AB2CD1" w:rsidRPr="0036069F" w:rsidRDefault="00AB2CD1" w:rsidP="00717CAC">
            <w:pPr>
              <w:spacing w:line="276"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A.5.3. Uluslararasılaşma performansı</w:t>
            </w:r>
          </w:p>
        </w:tc>
        <w:tc>
          <w:tcPr>
            <w:tcW w:w="6363" w:type="dxa"/>
            <w:shd w:val="clear" w:color="auto" w:fill="auto"/>
            <w:vAlign w:val="bottom"/>
          </w:tcPr>
          <w:p w:rsidR="00AB2CD1" w:rsidRPr="0036069F" w:rsidRDefault="00AB2CD1" w:rsidP="00717CA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AB2CD1" w:rsidRPr="0036069F" w:rsidTr="00160E73">
        <w:trPr>
          <w:trHeight w:val="4415"/>
        </w:trPr>
        <w:tc>
          <w:tcPr>
            <w:tcW w:w="9225" w:type="dxa"/>
            <w:shd w:val="clear" w:color="auto" w:fill="FFFFFF"/>
          </w:tcPr>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Biriminizce yürütülen uluslararası proje, araştırma, yayın, patent, anlaşma, iş birliği veya protokol gibi uluslararasılaşma faaliyetleri mevcut mudur? </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Biriminizde yabancı uyruklu öğrenci veya öğretim elemanı var mıdır? </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Erasmus, Farabi gibi değişim programlarından yararlanan öğretim elemanı veya öğrenciniz mevcut mudur? </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Uluslararasılaşmayla ilgili faaliyetlerinizi izleyip değerlendiriyor musunuz?</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AB2CD1" w:rsidRPr="0036069F" w:rsidRDefault="00AB2CD1"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363" w:type="dxa"/>
            <w:shd w:val="clear" w:color="auto" w:fill="auto"/>
          </w:tcPr>
          <w:p w:rsidR="00AB2CD1" w:rsidRPr="0036069F" w:rsidRDefault="003B7C30" w:rsidP="00F44872">
            <w:pPr>
              <w:pStyle w:val="ListeParagraf"/>
              <w:numPr>
                <w:ilvl w:val="0"/>
                <w:numId w:val="4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w:t>
            </w:r>
            <w:r w:rsidR="00AB2CD1" w:rsidRPr="0036069F">
              <w:rPr>
                <w:rFonts w:ascii="Times New Roman" w:hAnsi="Times New Roman" w:cs="Times New Roman"/>
                <w:sz w:val="20"/>
                <w:szCs w:val="20"/>
              </w:rPr>
              <w:t>irimin 2024 yılı çalışmaları raporlanmalıdır.</w:t>
            </w:r>
          </w:p>
          <w:p w:rsidR="00AB2CD1" w:rsidRPr="0036069F" w:rsidRDefault="00AB2CD1" w:rsidP="00F44872">
            <w:pPr>
              <w:pStyle w:val="ListeParagraf"/>
              <w:numPr>
                <w:ilvl w:val="0"/>
                <w:numId w:val="4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AB2CD1" w:rsidRPr="0036069F" w:rsidRDefault="00AB2CD1" w:rsidP="00F44872">
            <w:pPr>
              <w:pStyle w:val="ListeParagraf"/>
              <w:numPr>
                <w:ilvl w:val="0"/>
                <w:numId w:val="4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AB2CD1" w:rsidRPr="0036069F" w:rsidRDefault="00AB2CD1" w:rsidP="00F44872">
            <w:pPr>
              <w:pStyle w:val="ListeParagraf"/>
              <w:numPr>
                <w:ilvl w:val="0"/>
                <w:numId w:val="4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AB2CD1" w:rsidRPr="0036069F" w:rsidRDefault="00AB2CD1" w:rsidP="00F44872">
            <w:pPr>
              <w:pStyle w:val="ListeParagraf"/>
              <w:numPr>
                <w:ilvl w:val="0"/>
                <w:numId w:val="4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AB2CD1" w:rsidRPr="0036069F" w:rsidRDefault="00AB2CD1" w:rsidP="00F44872">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AB2CD1" w:rsidRPr="0036069F" w:rsidRDefault="00AB2CD1"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AB2CD1" w:rsidRPr="0036069F" w:rsidRDefault="00AB2CD1"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AB2CD1" w:rsidRPr="0036069F" w:rsidTr="00160E73">
        <w:trPr>
          <w:trHeight w:val="985"/>
        </w:trPr>
        <w:tc>
          <w:tcPr>
            <w:tcW w:w="9225" w:type="dxa"/>
            <w:shd w:val="clear" w:color="auto" w:fill="FFFFFF"/>
          </w:tcPr>
          <w:p w:rsidR="001D27C6" w:rsidRPr="0036069F" w:rsidRDefault="001D27C6" w:rsidP="001D27C6">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1D27C6" w:rsidRPr="0036069F" w:rsidRDefault="001D27C6"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Uluslararasılaşma faaliyetleri</w:t>
            </w:r>
          </w:p>
          <w:p w:rsidR="001D27C6" w:rsidRPr="0036069F" w:rsidRDefault="001D27C6"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Kurumun uluslararasılaşma performansını izlemek üzere kullandığı göstergeler</w:t>
            </w:r>
          </w:p>
          <w:p w:rsidR="001D27C6" w:rsidRPr="0036069F" w:rsidRDefault="001D27C6"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Uluslararasılaşma hedeflerine ulaşılıp ulaşılmadığını izlemek üzere oluşturulan mekanizmalar</w:t>
            </w:r>
          </w:p>
          <w:p w:rsidR="001D27C6" w:rsidRPr="0036069F" w:rsidRDefault="001D27C6"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Uluslararasılaşma süreçlerine ilişkin yıllık öz değerlendirme raporları ve iyileştirme çalışmaları</w:t>
            </w:r>
          </w:p>
          <w:p w:rsidR="00AB2CD1" w:rsidRPr="0036069F" w:rsidRDefault="001D27C6" w:rsidP="001D27C6">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363" w:type="dxa"/>
            <w:shd w:val="clear" w:color="auto" w:fill="auto"/>
          </w:tcPr>
          <w:p w:rsidR="00AB2CD1" w:rsidRPr="0036069F" w:rsidRDefault="00AB2CD1"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AB2CD1" w:rsidRPr="0036069F" w:rsidTr="00160E73">
        <w:trPr>
          <w:trHeight w:val="689"/>
        </w:trPr>
        <w:tc>
          <w:tcPr>
            <w:tcW w:w="9225" w:type="dxa"/>
            <w:shd w:val="clear" w:color="auto" w:fill="FFFFFF"/>
          </w:tcPr>
          <w:p w:rsidR="00AB2CD1" w:rsidRPr="0036069F" w:rsidRDefault="00AB2CD1" w:rsidP="00717CA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363" w:type="dxa"/>
            <w:shd w:val="clear" w:color="auto" w:fill="auto"/>
          </w:tcPr>
          <w:p w:rsidR="00AB2CD1" w:rsidRPr="0036069F" w:rsidRDefault="00AB2CD1"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6"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DD0A27" w:rsidRPr="0036069F" w:rsidRDefault="00DD0A27" w:rsidP="007B4F9E">
      <w:pPr>
        <w:spacing w:after="0" w:line="240" w:lineRule="auto"/>
        <w:rPr>
          <w:rFonts w:ascii="Times New Roman" w:hAnsi="Times New Roman" w:cs="Times New Roman"/>
          <w:sz w:val="20"/>
          <w:szCs w:val="20"/>
        </w:rPr>
      </w:pPr>
    </w:p>
    <w:p w:rsidR="00DD0A27" w:rsidRPr="0036069F" w:rsidRDefault="00DD0A27" w:rsidP="007B4F9E">
      <w:pPr>
        <w:spacing w:after="0" w:line="240" w:lineRule="auto"/>
        <w:rPr>
          <w:rFonts w:ascii="Times New Roman" w:hAnsi="Times New Roman" w:cs="Times New Roman"/>
          <w:sz w:val="20"/>
          <w:szCs w:val="20"/>
        </w:rPr>
      </w:pPr>
    </w:p>
    <w:p w:rsidR="00DD0A27" w:rsidRPr="0036069F" w:rsidRDefault="00DD0A27" w:rsidP="007B4F9E">
      <w:pPr>
        <w:spacing w:after="0" w:line="240" w:lineRule="auto"/>
        <w:rPr>
          <w:rFonts w:ascii="Times New Roman" w:hAnsi="Times New Roman" w:cs="Times New Roman"/>
          <w:sz w:val="20"/>
          <w:szCs w:val="20"/>
        </w:rPr>
      </w:pPr>
    </w:p>
    <w:tbl>
      <w:tblPr>
        <w:tblpPr w:leftFromText="141" w:rightFromText="141" w:vertAnchor="page" w:horzAnchor="margin" w:tblpXSpec="center" w:tblpY="745"/>
        <w:tblW w:w="15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99"/>
        <w:gridCol w:w="4111"/>
      </w:tblGrid>
      <w:tr w:rsidR="00406452" w:rsidRPr="0036069F" w:rsidTr="00160E73">
        <w:trPr>
          <w:trHeight w:val="366"/>
        </w:trPr>
        <w:tc>
          <w:tcPr>
            <w:tcW w:w="15610" w:type="dxa"/>
            <w:gridSpan w:val="2"/>
            <w:shd w:val="clear" w:color="auto" w:fill="BDD6EE" w:themeFill="accent1" w:themeFillTint="66"/>
          </w:tcPr>
          <w:p w:rsidR="00824CB6" w:rsidRDefault="00634206" w:rsidP="00634206">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w:t>
            </w:r>
            <w:r w:rsidR="00824CB6">
              <w:rPr>
                <w:rFonts w:ascii="Times New Roman" w:eastAsia="Calibri" w:hAnsi="Times New Roman" w:cs="Times New Roman"/>
                <w:b/>
                <w:bCs/>
                <w:color w:val="C00000"/>
                <w:sz w:val="24"/>
                <w:szCs w:val="24"/>
              </w:rPr>
              <w:t xml:space="preserve"> Enstitü, Meslek Yüksekokulları</w:t>
            </w:r>
          </w:p>
          <w:p w:rsidR="00824CB6" w:rsidRPr="0036069F" w:rsidRDefault="00824CB6" w:rsidP="00634206">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Öğrenci İşleri Daire Başkanlığı</w:t>
            </w:r>
          </w:p>
          <w:p w:rsidR="00674C37" w:rsidRPr="0036069F" w:rsidRDefault="00674C37" w:rsidP="003B7C30">
            <w:pPr>
              <w:spacing w:after="0" w:line="240" w:lineRule="auto"/>
              <w:rPr>
                <w:rFonts w:ascii="Times New Roman" w:eastAsia="Calibri" w:hAnsi="Times New Roman" w:cs="Times New Roman"/>
                <w:b/>
                <w:sz w:val="24"/>
                <w:szCs w:val="24"/>
              </w:rPr>
            </w:pPr>
          </w:p>
        </w:tc>
      </w:tr>
      <w:tr w:rsidR="00B87AD1" w:rsidRPr="0036069F" w:rsidTr="00160E73">
        <w:trPr>
          <w:trHeight w:val="366"/>
        </w:trPr>
        <w:tc>
          <w:tcPr>
            <w:tcW w:w="15610" w:type="dxa"/>
            <w:gridSpan w:val="2"/>
            <w:shd w:val="clear" w:color="auto" w:fill="FFFFFF" w:themeFill="background1"/>
          </w:tcPr>
          <w:p w:rsidR="003B7C30" w:rsidRPr="0036069F" w:rsidRDefault="003B7C30" w:rsidP="003B7C30">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p w:rsidR="00B87AD1" w:rsidRPr="0036069F" w:rsidRDefault="002B4976" w:rsidP="003B7C30">
            <w:pPr>
              <w:spacing w:after="0" w:line="240" w:lineRule="auto"/>
              <w:jc w:val="both"/>
              <w:rPr>
                <w:rFonts w:ascii="Times New Roman" w:hAnsi="Times New Roman" w:cs="Times New Roman"/>
                <w:sz w:val="24"/>
                <w:szCs w:val="24"/>
                <w:highlight w:val="yellow"/>
              </w:rPr>
            </w:pPr>
            <w:r w:rsidRPr="0036069F">
              <w:rPr>
                <w:rFonts w:ascii="Times New Roman" w:hAnsi="Times New Roman" w:cs="Times New Roman"/>
                <w:sz w:val="24"/>
                <w:szCs w:val="24"/>
                <w:highlight w:val="yellow"/>
              </w:rPr>
              <w:t>Akademik birimin, bölüm/program bazında eğitim-öğretim süreçlerinin değerlendirmesini yapması beklenmektedir. Eğitim-Öğretim, akademik birimin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rsidR="00437484" w:rsidRPr="0036069F" w:rsidRDefault="00437484" w:rsidP="003B7C30">
            <w:pPr>
              <w:spacing w:after="0" w:line="240" w:lineRule="auto"/>
              <w:jc w:val="both"/>
              <w:rPr>
                <w:rFonts w:ascii="Times New Roman" w:eastAsia="Calibri" w:hAnsi="Times New Roman" w:cs="Times New Roman"/>
                <w:color w:val="7B0B4E"/>
                <w:sz w:val="24"/>
                <w:szCs w:val="24"/>
              </w:rPr>
            </w:pPr>
            <w:r w:rsidRPr="0036069F">
              <w:rPr>
                <w:rFonts w:ascii="Times New Roman" w:hAnsi="Times New Roman" w:cs="Times New Roman"/>
                <w:sz w:val="24"/>
                <w:szCs w:val="24"/>
                <w:highlight w:val="yellow"/>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FA3FB6" w:rsidRPr="0036069F" w:rsidTr="00160E73">
        <w:trPr>
          <w:trHeight w:val="478"/>
        </w:trPr>
        <w:tc>
          <w:tcPr>
            <w:tcW w:w="11499" w:type="dxa"/>
            <w:shd w:val="clear" w:color="auto" w:fill="auto"/>
            <w:vAlign w:val="center"/>
          </w:tcPr>
          <w:p w:rsidR="003B7C30" w:rsidRPr="0036069F" w:rsidRDefault="003B7C30" w:rsidP="003B7C3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B.1.  Program Tasarımı, Değerlendirmesi ve Güncellenmesi</w:t>
            </w:r>
          </w:p>
          <w:p w:rsidR="00FA3FB6" w:rsidRPr="0036069F" w:rsidRDefault="003B7C30" w:rsidP="003B7C30">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B.1.1. Programların tasarımı ve onayı</w:t>
            </w:r>
          </w:p>
        </w:tc>
        <w:tc>
          <w:tcPr>
            <w:tcW w:w="4111" w:type="dxa"/>
            <w:shd w:val="clear" w:color="auto" w:fill="auto"/>
            <w:vAlign w:val="bottom"/>
          </w:tcPr>
          <w:p w:rsidR="00FA3FB6" w:rsidRPr="0036069F" w:rsidRDefault="00FA3FB6" w:rsidP="00717CA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FA3FB6" w:rsidRPr="0036069F" w:rsidTr="00160E73">
        <w:trPr>
          <w:trHeight w:val="4415"/>
        </w:trPr>
        <w:tc>
          <w:tcPr>
            <w:tcW w:w="11499" w:type="dxa"/>
            <w:shd w:val="clear" w:color="auto" w:fill="FFFFFF"/>
          </w:tcPr>
          <w:p w:rsidR="002C34E7" w:rsidRPr="0036069F" w:rsidRDefault="002C34E7"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Programların eğitim amaçlarının belirlenmesinde ve müfredatın (eğitim programının) tasarımında iç ve dış paydaş katkıları nasıl ve ne seviyede gerçekleşmektedir?</w:t>
            </w:r>
          </w:p>
          <w:p w:rsidR="00406CF4" w:rsidRPr="0036069F" w:rsidRDefault="00406CF4"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Kurumda programların onaylanma süreci nasıl gerçekleştirilmektedir?</w:t>
            </w:r>
          </w:p>
          <w:p w:rsidR="000A6399" w:rsidRPr="0036069F" w:rsidRDefault="000A6399"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 ve öğretim programlarının tasarlanması, yürütülmesi, değerlendirilmesi ve güncellenmesi faaliyetlerine ilişkin birim genelinde ilke, esaslar ile takvim belirli midir?</w:t>
            </w:r>
          </w:p>
          <w:p w:rsidR="00EA0989" w:rsidRPr="0036069F" w:rsidRDefault="00EA0989"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Programların yeterlilikleri (mezun bilgi, beceri ve yetkinlikleri) nasıl belirlenmektedir?</w:t>
            </w:r>
          </w:p>
          <w:p w:rsidR="007E3AE8" w:rsidRPr="0036069F" w:rsidRDefault="007E3AE8"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Programların yeterlilikleriyle ders öğrenme çıktıları arasında ilişkilendirme yapılmakta mıdır?</w:t>
            </w:r>
          </w:p>
          <w:p w:rsidR="001B4D7C" w:rsidRPr="0036069F" w:rsidRDefault="001B4D7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Programların amaçları ve öğrenme çıktıları (kazanımları) oluşturulup,  TYYÇ ile uyumu belirtilerek, kamuoyuna ilan edildi mi?</w:t>
            </w:r>
          </w:p>
          <w:p w:rsidR="00E967E3" w:rsidRPr="0036069F" w:rsidRDefault="00E967E3"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Programların yeterlilikleri belirlenirken Türkiye Yükseköğretim Yeterlilikler Çerçevesiyle (TYYÇ) uyumu göz önünde bulundurulmakta mıdır?</w:t>
            </w:r>
          </w:p>
          <w:p w:rsidR="00F46DF5" w:rsidRPr="0036069F" w:rsidRDefault="00F46DF5"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Program yeterlilikleri belirlenirken kurumun misyon-vizyonu göz önünde bulunduruldu mu?</w:t>
            </w:r>
          </w:p>
          <w:p w:rsidR="008B078C" w:rsidRPr="0036069F" w:rsidRDefault="008B078C"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Ders bilgi paketleri varsa ulusal çekirdek programı, varsa ölçütler (örneğin akreditasyon ölçütleri vb.) dikkate alınarak mı hazırlanmıştır?</w:t>
            </w:r>
          </w:p>
          <w:p w:rsidR="00937662" w:rsidRPr="0036069F" w:rsidRDefault="0093766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Kazanımların ifade şekli öngörülen bilişsel, duyuşsal ve devinimsel seviyeyi açıkça belirtiyor mu?</w:t>
            </w:r>
          </w:p>
          <w:p w:rsidR="00937662" w:rsidRPr="0036069F" w:rsidRDefault="0093766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Program çıktılarının gerçekleştiğinin nasıl izleneceğine dair planlama yapıldı mı,  özellikle kurumun ortak çıktıların irdelenme yöntem ve süreci ayrıntılı olarak belirtildi mi?</w:t>
            </w:r>
          </w:p>
          <w:p w:rsidR="00937662" w:rsidRPr="0036069F" w:rsidRDefault="0093766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Öğrenme çıktılarının ve gerekli öğretim süreçlerinin yapılandırılmasında bölüm bazında ilke ve kurallar mevcut mu?</w:t>
            </w:r>
          </w:p>
          <w:p w:rsidR="00937662" w:rsidRPr="0036069F" w:rsidRDefault="0093766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Program düzeyinde yeterliliklerin hangi eylemlerle kazandırılabileceği (yeterlilik-ders-öğretim yöntemi matrisleri) belirlendi mi?</w:t>
            </w:r>
          </w:p>
          <w:p w:rsidR="00937662" w:rsidRPr="0036069F" w:rsidRDefault="0093766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Alan farklılıklarına göre yeterliliklerin hangi eğitim türlerinde (örgün, karma, uzaktan)</w:t>
            </w:r>
            <w:r w:rsidR="009B6580" w:rsidRPr="0036069F">
              <w:rPr>
                <w:rFonts w:ascii="Times New Roman" w:eastAsia="Calibri" w:hAnsi="Times New Roman" w:cs="Times New Roman"/>
                <w:sz w:val="20"/>
                <w:szCs w:val="20"/>
              </w:rPr>
              <w:t xml:space="preserve"> kazandırılabileceği tanımlanıp, p</w:t>
            </w:r>
            <w:r w:rsidRPr="0036069F">
              <w:rPr>
                <w:rFonts w:ascii="Times New Roman" w:eastAsia="Calibri" w:hAnsi="Times New Roman" w:cs="Times New Roman"/>
                <w:sz w:val="20"/>
                <w:szCs w:val="20"/>
              </w:rPr>
              <w:t>rogramların tasarımında, fiziksel ve teknoloji</w:t>
            </w:r>
            <w:r w:rsidR="009B6580" w:rsidRPr="0036069F">
              <w:rPr>
                <w:rFonts w:ascii="Times New Roman" w:eastAsia="Calibri" w:hAnsi="Times New Roman" w:cs="Times New Roman"/>
                <w:sz w:val="20"/>
                <w:szCs w:val="20"/>
              </w:rPr>
              <w:t>k olanaklar (erişim, sosyal mesafe vb.) dikkate alındı mı?</w:t>
            </w:r>
            <w:r w:rsidRPr="0036069F">
              <w:rPr>
                <w:rFonts w:ascii="Times New Roman" w:eastAsia="Calibri" w:hAnsi="Times New Roman" w:cs="Times New Roman"/>
                <w:sz w:val="20"/>
                <w:szCs w:val="20"/>
              </w:rPr>
              <w:t xml:space="preserve"> </w:t>
            </w:r>
          </w:p>
          <w:p w:rsidR="00822DEF" w:rsidRPr="0036069F" w:rsidRDefault="00822DEF"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Programların tasarımında paydaş görüşleri hangi yöntemlerle alınmaktadır? Katılımcılık ve kapsayıcılık nasıl sağlanmaktadır?</w:t>
            </w:r>
          </w:p>
          <w:p w:rsidR="00FA3FB6" w:rsidRPr="0036069F" w:rsidRDefault="00FA3FB6"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FA3FB6" w:rsidRPr="0036069F" w:rsidRDefault="00FA3FB6"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FA3FB6" w:rsidRPr="0036069F" w:rsidRDefault="00FA3FB6"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FA3FB6" w:rsidRPr="0036069F" w:rsidRDefault="00FA3FB6"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4111" w:type="dxa"/>
            <w:shd w:val="clear" w:color="auto" w:fill="auto"/>
          </w:tcPr>
          <w:p w:rsidR="00FA3FB6" w:rsidRPr="0036069F" w:rsidRDefault="00FA3FB6" w:rsidP="00F44872">
            <w:pPr>
              <w:pStyle w:val="ListeParagraf"/>
              <w:numPr>
                <w:ilvl w:val="0"/>
                <w:numId w:val="4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FA3FB6" w:rsidRPr="0036069F" w:rsidRDefault="00FA3FB6" w:rsidP="00F44872">
            <w:pPr>
              <w:pStyle w:val="ListeParagraf"/>
              <w:numPr>
                <w:ilvl w:val="0"/>
                <w:numId w:val="4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FA3FB6" w:rsidRPr="0036069F" w:rsidRDefault="00FA3FB6" w:rsidP="00F44872">
            <w:pPr>
              <w:pStyle w:val="ListeParagraf"/>
              <w:numPr>
                <w:ilvl w:val="0"/>
                <w:numId w:val="4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FA3FB6" w:rsidRPr="0036069F" w:rsidRDefault="00FA3FB6" w:rsidP="00F44872">
            <w:pPr>
              <w:pStyle w:val="ListeParagraf"/>
              <w:numPr>
                <w:ilvl w:val="0"/>
                <w:numId w:val="4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w:t>
            </w:r>
            <w:r w:rsidR="005B2EDF" w:rsidRPr="0036069F">
              <w:rPr>
                <w:rFonts w:ascii="Times New Roman" w:hAnsi="Times New Roman" w:cs="Times New Roman"/>
                <w:sz w:val="20"/>
                <w:szCs w:val="20"/>
              </w:rPr>
              <w:t>sütundaki sorular cevaplanarak</w:t>
            </w:r>
            <w:r w:rsidRPr="0036069F">
              <w:rPr>
                <w:rFonts w:ascii="Times New Roman" w:hAnsi="Times New Roman" w:cs="Times New Roman"/>
                <w:sz w:val="20"/>
                <w:szCs w:val="20"/>
              </w:rPr>
              <w:t xml:space="preserve"> bu sorulara ilave yaparak raporlama yapabilirsiniz.</w:t>
            </w:r>
          </w:p>
          <w:p w:rsidR="00FA3FB6" w:rsidRPr="0036069F" w:rsidRDefault="00FA3FB6" w:rsidP="00F44872">
            <w:pPr>
              <w:pStyle w:val="ListeParagraf"/>
              <w:numPr>
                <w:ilvl w:val="0"/>
                <w:numId w:val="4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FA3FB6" w:rsidRPr="0036069F" w:rsidRDefault="00FA3FB6" w:rsidP="00F44872">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FA3FB6" w:rsidRPr="0036069F" w:rsidRDefault="00FA3FB6"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FA3FB6" w:rsidRPr="0036069F" w:rsidRDefault="00FA3FB6" w:rsidP="00717CAC">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FA3FB6" w:rsidRPr="0036069F" w:rsidTr="00160E73">
        <w:trPr>
          <w:trHeight w:val="985"/>
        </w:trPr>
        <w:tc>
          <w:tcPr>
            <w:tcW w:w="11499" w:type="dxa"/>
            <w:shd w:val="clear" w:color="auto" w:fill="FFFFFF"/>
          </w:tcPr>
          <w:p w:rsidR="009B6580" w:rsidRPr="0036069F" w:rsidRDefault="009B6580" w:rsidP="009B6580">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9B6580" w:rsidRPr="0036069F" w:rsidRDefault="009B6580"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 tasarımı ve onayı için kullanılan tanımlı süreçler (Eğitim politikasıyla uyumu, el kitabı, kılavuz, usul ve esas vb.)</w:t>
            </w:r>
          </w:p>
          <w:p w:rsidR="009B6580" w:rsidRPr="0036069F" w:rsidRDefault="009B6580"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 tasarımı ve onayı süreçlerinin yönetsel ve organizasyonel yapısı (Komisyonlar, süreç sorumluları, süreç akışı vb.)</w:t>
            </w:r>
          </w:p>
          <w:p w:rsidR="009B6580" w:rsidRPr="0036069F" w:rsidRDefault="009B6580"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 amaç ve çıktılarının TYYÇ ile uyumunu gösteren kanıtlar</w:t>
            </w:r>
          </w:p>
          <w:p w:rsidR="009B6580" w:rsidRPr="0036069F" w:rsidRDefault="009B6580"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Uzaktan-karma program tasarımında bölüm/alan bazlı uygulama çeşitliliğine ilişkin kanıtlar (bölümlerin farklı uzaktan eğitim taleplerinin dikkate alındığına ilişkin kanıtlar vb.)</w:t>
            </w:r>
          </w:p>
          <w:p w:rsidR="009B6580" w:rsidRPr="0036069F" w:rsidRDefault="009B6580"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lastRenderedPageBreak/>
              <w:t>Program tasarım süreçlerine paydaş katılımını gösteren kanıtlar</w:t>
            </w:r>
          </w:p>
          <w:p w:rsidR="009B6580" w:rsidRPr="0036069F" w:rsidRDefault="009B6580"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Programların tasarım ve onay sürecinin izlendiği ve iyileştirildiğine ilişkin kanıtlar</w:t>
            </w:r>
          </w:p>
          <w:p w:rsidR="00FA3FB6" w:rsidRPr="0036069F" w:rsidRDefault="009B6580" w:rsidP="009B6580">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4111" w:type="dxa"/>
            <w:shd w:val="clear" w:color="auto" w:fill="auto"/>
          </w:tcPr>
          <w:p w:rsidR="00FA3FB6" w:rsidRPr="0036069F" w:rsidRDefault="00FA3FB6"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lastRenderedPageBreak/>
              <w:t>RAPORUNUZDA YAZILMAYAN KONULARA İLİŞKİN KANIT EKLEMEYİNİZ.</w:t>
            </w:r>
          </w:p>
        </w:tc>
      </w:tr>
      <w:tr w:rsidR="00FA3FB6" w:rsidRPr="0036069F" w:rsidTr="00160E73">
        <w:trPr>
          <w:trHeight w:val="689"/>
        </w:trPr>
        <w:tc>
          <w:tcPr>
            <w:tcW w:w="11499" w:type="dxa"/>
            <w:shd w:val="clear" w:color="auto" w:fill="FFFFFF"/>
          </w:tcPr>
          <w:p w:rsidR="00FA3FB6" w:rsidRPr="0036069F" w:rsidRDefault="00FA3FB6" w:rsidP="00717CA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tc>
        <w:tc>
          <w:tcPr>
            <w:tcW w:w="4111" w:type="dxa"/>
            <w:shd w:val="clear" w:color="auto" w:fill="auto"/>
          </w:tcPr>
          <w:p w:rsidR="00FA3FB6" w:rsidRPr="0036069F" w:rsidRDefault="00FA3FB6" w:rsidP="00717CA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7"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DD0A27" w:rsidRPr="0036069F" w:rsidRDefault="00DD0A27"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AE1EFE" w:rsidRPr="0036069F" w:rsidRDefault="00AE1EFE"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p w:rsidR="00C84ABF" w:rsidRPr="0036069F" w:rsidRDefault="00C84ABF"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gridCol w:w="6112"/>
      </w:tblGrid>
      <w:tr w:rsidR="00C84ABF" w:rsidRPr="0036069F" w:rsidTr="00160E73">
        <w:trPr>
          <w:trHeight w:val="366"/>
        </w:trPr>
        <w:tc>
          <w:tcPr>
            <w:tcW w:w="15605" w:type="dxa"/>
            <w:gridSpan w:val="2"/>
            <w:shd w:val="clear" w:color="auto" w:fill="BDD6EE" w:themeFill="accent1" w:themeFillTint="66"/>
          </w:tcPr>
          <w:p w:rsidR="00C84ABF" w:rsidRPr="0036069F" w:rsidRDefault="00C84ABF" w:rsidP="004F795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C84ABF" w:rsidRPr="0036069F" w:rsidRDefault="00C84ABF" w:rsidP="004F7950">
            <w:pPr>
              <w:spacing w:after="0" w:line="240" w:lineRule="auto"/>
              <w:rPr>
                <w:rFonts w:ascii="Times New Roman" w:eastAsia="Calibri" w:hAnsi="Times New Roman" w:cs="Times New Roman"/>
                <w:b/>
                <w:sz w:val="24"/>
                <w:szCs w:val="24"/>
              </w:rPr>
            </w:pPr>
          </w:p>
        </w:tc>
      </w:tr>
      <w:tr w:rsidR="00C84ABF" w:rsidRPr="0036069F" w:rsidTr="00160E73">
        <w:trPr>
          <w:trHeight w:val="366"/>
        </w:trPr>
        <w:tc>
          <w:tcPr>
            <w:tcW w:w="15605" w:type="dxa"/>
            <w:gridSpan w:val="2"/>
            <w:shd w:val="clear" w:color="auto" w:fill="FFFFFF" w:themeFill="background1"/>
          </w:tcPr>
          <w:p w:rsidR="00C84ABF" w:rsidRPr="0036069F" w:rsidRDefault="00C84ABF" w:rsidP="004F7950">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p w:rsidR="00C84ABF" w:rsidRPr="0036069F" w:rsidRDefault="00C84ABF" w:rsidP="004F7950">
            <w:pPr>
              <w:spacing w:after="0" w:line="240" w:lineRule="auto"/>
              <w:jc w:val="both"/>
              <w:rPr>
                <w:rFonts w:ascii="Times New Roman" w:eastAsia="Calibri" w:hAnsi="Times New Roman" w:cs="Times New Roman"/>
                <w:color w:val="7B0B4E"/>
                <w:sz w:val="24"/>
                <w:szCs w:val="24"/>
              </w:rPr>
            </w:pPr>
          </w:p>
        </w:tc>
      </w:tr>
      <w:tr w:rsidR="00C84ABF" w:rsidRPr="0036069F" w:rsidTr="00160E73">
        <w:trPr>
          <w:trHeight w:val="478"/>
        </w:trPr>
        <w:tc>
          <w:tcPr>
            <w:tcW w:w="9493" w:type="dxa"/>
            <w:shd w:val="clear" w:color="auto" w:fill="auto"/>
            <w:vAlign w:val="center"/>
          </w:tcPr>
          <w:p w:rsidR="00C84ABF" w:rsidRPr="0036069F" w:rsidRDefault="00C84ABF" w:rsidP="004F795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B.1.  Program Tasarımı, Değerlendirmesi ve Güncellenmesi</w:t>
            </w:r>
          </w:p>
          <w:p w:rsidR="00B61100" w:rsidRPr="0036069F" w:rsidRDefault="00B61100" w:rsidP="00B61100">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 xml:space="preserve">B.1.2. Programın ders dağılım dengesi </w:t>
            </w:r>
          </w:p>
          <w:p w:rsidR="00C84ABF" w:rsidRPr="0036069F" w:rsidRDefault="00C84ABF" w:rsidP="004F7950">
            <w:pPr>
              <w:spacing w:after="0" w:line="240" w:lineRule="auto"/>
              <w:jc w:val="both"/>
              <w:rPr>
                <w:rFonts w:ascii="Times New Roman" w:eastAsia="Calibri" w:hAnsi="Times New Roman" w:cs="Times New Roman"/>
                <w:b/>
                <w:sz w:val="20"/>
                <w:szCs w:val="20"/>
                <w:u w:val="single"/>
              </w:rPr>
            </w:pPr>
          </w:p>
        </w:tc>
        <w:tc>
          <w:tcPr>
            <w:tcW w:w="6112" w:type="dxa"/>
            <w:shd w:val="clear" w:color="auto" w:fill="auto"/>
            <w:vAlign w:val="bottom"/>
          </w:tcPr>
          <w:p w:rsidR="00C84ABF" w:rsidRPr="0036069F" w:rsidRDefault="00C84ABF" w:rsidP="004F795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C84ABF" w:rsidRPr="0036069F" w:rsidTr="00160E73">
        <w:trPr>
          <w:trHeight w:val="4415"/>
        </w:trPr>
        <w:tc>
          <w:tcPr>
            <w:tcW w:w="9493" w:type="dxa"/>
            <w:shd w:val="clear" w:color="auto" w:fill="FFFFFF"/>
          </w:tcPr>
          <w:p w:rsidR="00B61100" w:rsidRPr="0036069F" w:rsidRDefault="00B61100" w:rsidP="00F44872">
            <w:pPr>
              <w:pStyle w:val="ListeParagraf"/>
              <w:numPr>
                <w:ilvl w:val="0"/>
                <w:numId w:val="4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 xml:space="preserve">Programın ders dağılımına ilişkin ilke, kural ve yöntemler tanımlı mı? </w:t>
            </w:r>
          </w:p>
          <w:p w:rsidR="00B61100" w:rsidRPr="0036069F" w:rsidRDefault="00B61100"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Ders dağılımında öğretim elemanlarının uzmanlık alanları ve iş yükleri dikkate alınıyor mu ve ders dağılımı katılımcı bir şekilde mi yapılıyor?</w:t>
            </w:r>
          </w:p>
          <w:p w:rsidR="0092108D" w:rsidRPr="0036069F" w:rsidRDefault="00B61100"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Öğretim programı</w:t>
            </w:r>
            <w:r w:rsidR="0092108D" w:rsidRPr="0036069F">
              <w:rPr>
                <w:rFonts w:ascii="Times New Roman" w:eastAsia="Calibri" w:hAnsi="Times New Roman" w:cs="Times New Roman"/>
                <w:sz w:val="20"/>
                <w:szCs w:val="20"/>
              </w:rPr>
              <w:t>nda</w:t>
            </w:r>
            <w:r w:rsidRPr="0036069F">
              <w:rPr>
                <w:rFonts w:ascii="Times New Roman" w:eastAsia="Calibri" w:hAnsi="Times New Roman" w:cs="Times New Roman"/>
                <w:sz w:val="20"/>
                <w:szCs w:val="20"/>
              </w:rPr>
              <w:t xml:space="preserve"> (müfredat) yapısı zorunlu-seçmeli der</w:t>
            </w:r>
            <w:r w:rsidR="0092108D" w:rsidRPr="0036069F">
              <w:rPr>
                <w:rFonts w:ascii="Times New Roman" w:eastAsia="Calibri" w:hAnsi="Times New Roman" w:cs="Times New Roman"/>
                <w:sz w:val="20"/>
                <w:szCs w:val="20"/>
              </w:rPr>
              <w:t>s, alan-alan dışı ders dengesi gözetiliyor mu ve</w:t>
            </w:r>
            <w:r w:rsidRPr="0036069F">
              <w:rPr>
                <w:rFonts w:ascii="Times New Roman" w:eastAsia="Calibri" w:hAnsi="Times New Roman" w:cs="Times New Roman"/>
                <w:sz w:val="20"/>
                <w:szCs w:val="20"/>
              </w:rPr>
              <w:t xml:space="preserve"> </w:t>
            </w:r>
            <w:r w:rsidR="0092108D" w:rsidRPr="0036069F">
              <w:rPr>
                <w:rFonts w:ascii="Times New Roman" w:eastAsia="Calibri" w:hAnsi="Times New Roman" w:cs="Times New Roman"/>
                <w:sz w:val="20"/>
                <w:szCs w:val="20"/>
              </w:rPr>
              <w:t xml:space="preserve">müfredat </w:t>
            </w:r>
            <w:r w:rsidRPr="0036069F">
              <w:rPr>
                <w:rFonts w:ascii="Times New Roman" w:eastAsia="Calibri" w:hAnsi="Times New Roman" w:cs="Times New Roman"/>
                <w:sz w:val="20"/>
                <w:szCs w:val="20"/>
              </w:rPr>
              <w:t>kültürel derinlik ve farklı disiplin</w:t>
            </w:r>
            <w:r w:rsidR="0092108D" w:rsidRPr="0036069F">
              <w:rPr>
                <w:rFonts w:ascii="Times New Roman" w:eastAsia="Calibri" w:hAnsi="Times New Roman" w:cs="Times New Roman"/>
                <w:sz w:val="20"/>
                <w:szCs w:val="20"/>
              </w:rPr>
              <w:t>leri tanıma imkânı veriyor mu?</w:t>
            </w:r>
          </w:p>
          <w:p w:rsidR="0092108D" w:rsidRPr="0036069F" w:rsidRDefault="00B61100"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Ders sayısı ve haftalık ders saati öğrencinin akademik olmayan etkinliklere de zaman ayırab</w:t>
            </w:r>
            <w:r w:rsidR="0092108D" w:rsidRPr="0036069F">
              <w:rPr>
                <w:rFonts w:ascii="Times New Roman" w:eastAsia="Calibri" w:hAnsi="Times New Roman" w:cs="Times New Roman"/>
                <w:sz w:val="20"/>
                <w:szCs w:val="20"/>
              </w:rPr>
              <w:t>ileceği şekilde düzenleniyor?</w:t>
            </w:r>
          </w:p>
          <w:p w:rsidR="00B61100" w:rsidRPr="0036069F" w:rsidRDefault="00B61100"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Bu kapsamda geliştirilen ders bilgi paketlerinin amaca uygunluğu ve işlerliği izlen</w:t>
            </w:r>
            <w:r w:rsidR="0092108D" w:rsidRPr="0036069F">
              <w:rPr>
                <w:rFonts w:ascii="Times New Roman" w:eastAsia="Calibri" w:hAnsi="Times New Roman" w:cs="Times New Roman"/>
                <w:sz w:val="20"/>
                <w:szCs w:val="20"/>
              </w:rPr>
              <w:t>iyor v</w:t>
            </w:r>
            <w:r w:rsidRPr="0036069F">
              <w:rPr>
                <w:rFonts w:ascii="Times New Roman" w:eastAsia="Calibri" w:hAnsi="Times New Roman" w:cs="Times New Roman"/>
                <w:sz w:val="20"/>
                <w:szCs w:val="20"/>
              </w:rPr>
              <w:t>e bağ</w:t>
            </w:r>
            <w:r w:rsidR="0092108D" w:rsidRPr="0036069F">
              <w:rPr>
                <w:rFonts w:ascii="Times New Roman" w:eastAsia="Calibri" w:hAnsi="Times New Roman" w:cs="Times New Roman"/>
                <w:sz w:val="20"/>
                <w:szCs w:val="20"/>
              </w:rPr>
              <w:t>lı iyileştirmeler yapılıyor mu?</w:t>
            </w:r>
          </w:p>
          <w:p w:rsidR="00C84ABF" w:rsidRPr="0036069F" w:rsidRDefault="00C84ABF"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C84ABF" w:rsidRPr="0036069F" w:rsidRDefault="00C84ABF"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C84ABF" w:rsidRPr="0036069F" w:rsidRDefault="00C84ABF"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C84ABF" w:rsidRPr="0036069F" w:rsidRDefault="00C84ABF"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112" w:type="dxa"/>
            <w:shd w:val="clear" w:color="auto" w:fill="auto"/>
          </w:tcPr>
          <w:p w:rsidR="00C84ABF" w:rsidRPr="0036069F" w:rsidRDefault="00C84ABF" w:rsidP="00F44872">
            <w:pPr>
              <w:pStyle w:val="ListeParagraf"/>
              <w:numPr>
                <w:ilvl w:val="0"/>
                <w:numId w:val="4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C84ABF" w:rsidRPr="0036069F" w:rsidRDefault="00C84ABF" w:rsidP="00F44872">
            <w:pPr>
              <w:pStyle w:val="ListeParagraf"/>
              <w:numPr>
                <w:ilvl w:val="0"/>
                <w:numId w:val="4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C84ABF" w:rsidRPr="0036069F" w:rsidRDefault="00C84ABF" w:rsidP="00F44872">
            <w:pPr>
              <w:pStyle w:val="ListeParagraf"/>
              <w:numPr>
                <w:ilvl w:val="0"/>
                <w:numId w:val="4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C84ABF" w:rsidRPr="0036069F" w:rsidRDefault="00C84ABF" w:rsidP="00F44872">
            <w:pPr>
              <w:pStyle w:val="ListeParagraf"/>
              <w:numPr>
                <w:ilvl w:val="0"/>
                <w:numId w:val="4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C84ABF" w:rsidRPr="0036069F" w:rsidRDefault="00C84ABF" w:rsidP="00F44872">
            <w:pPr>
              <w:pStyle w:val="ListeParagraf"/>
              <w:numPr>
                <w:ilvl w:val="0"/>
                <w:numId w:val="4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C84ABF" w:rsidRPr="0036069F" w:rsidRDefault="00C84ABF" w:rsidP="00F44872">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C84ABF" w:rsidRPr="0036069F" w:rsidRDefault="00C84ABF"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C84ABF" w:rsidRPr="0036069F" w:rsidRDefault="00C84ABF"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C84ABF" w:rsidRPr="0036069F" w:rsidTr="00160E73">
        <w:trPr>
          <w:trHeight w:val="985"/>
        </w:trPr>
        <w:tc>
          <w:tcPr>
            <w:tcW w:w="9493" w:type="dxa"/>
            <w:shd w:val="clear" w:color="auto" w:fill="FFFFFF"/>
          </w:tcPr>
          <w:p w:rsidR="003338D9" w:rsidRPr="0036069F" w:rsidRDefault="003338D9" w:rsidP="003338D9">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3338D9" w:rsidRPr="0036069F" w:rsidRDefault="003338D9"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Ders dağılımına ilişkin ilke ve yöntemler ile buna ilişkin kanıtlar</w:t>
            </w:r>
          </w:p>
          <w:p w:rsidR="003338D9" w:rsidRPr="0036069F" w:rsidRDefault="003338D9"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İlan edilmiş ders bilgi paketlerinde ders dağılım dengesinin gözetildiğine ilişkin kanıtlar</w:t>
            </w:r>
          </w:p>
          <w:p w:rsidR="003338D9" w:rsidRPr="0036069F" w:rsidRDefault="003338D9"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Eğitim komisyonu kararı, senato kararları vb</w:t>
            </w:r>
          </w:p>
          <w:p w:rsidR="003338D9" w:rsidRPr="0036069F" w:rsidRDefault="003338D9" w:rsidP="00F44872">
            <w:pPr>
              <w:numPr>
                <w:ilvl w:val="0"/>
                <w:numId w:val="4"/>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Ders dağılım dengesinin izlenmesine ve iyileştirilmesine ilişkin kanıtlar</w:t>
            </w:r>
          </w:p>
          <w:p w:rsidR="00C84ABF" w:rsidRPr="0036069F" w:rsidRDefault="003338D9" w:rsidP="003338D9">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112" w:type="dxa"/>
            <w:shd w:val="clear" w:color="auto" w:fill="auto"/>
          </w:tcPr>
          <w:p w:rsidR="00C84ABF" w:rsidRPr="0036069F" w:rsidRDefault="00C84ABF"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C84ABF" w:rsidRPr="0036069F" w:rsidTr="00160E73">
        <w:trPr>
          <w:trHeight w:val="689"/>
        </w:trPr>
        <w:tc>
          <w:tcPr>
            <w:tcW w:w="9493" w:type="dxa"/>
            <w:shd w:val="clear" w:color="auto" w:fill="FFFFFF"/>
          </w:tcPr>
          <w:p w:rsidR="00C84ABF" w:rsidRPr="0036069F" w:rsidRDefault="00C84ABF" w:rsidP="004F795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112" w:type="dxa"/>
            <w:shd w:val="clear" w:color="auto" w:fill="auto"/>
          </w:tcPr>
          <w:p w:rsidR="00C84ABF" w:rsidRPr="0036069F" w:rsidRDefault="00C84ABF"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8"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C84ABF" w:rsidRPr="0036069F" w:rsidRDefault="00C84ABF" w:rsidP="007B4F9E">
      <w:pPr>
        <w:spacing w:after="0" w:line="240" w:lineRule="auto"/>
        <w:rPr>
          <w:rFonts w:ascii="Times New Roman" w:hAnsi="Times New Roman" w:cs="Times New Roman"/>
          <w:sz w:val="20"/>
          <w:szCs w:val="20"/>
        </w:rPr>
      </w:pPr>
    </w:p>
    <w:p w:rsidR="00F44872" w:rsidRPr="0036069F" w:rsidRDefault="00F44872" w:rsidP="007B4F9E">
      <w:pPr>
        <w:spacing w:after="0" w:line="240" w:lineRule="auto"/>
        <w:rPr>
          <w:rFonts w:ascii="Times New Roman" w:hAnsi="Times New Roman" w:cs="Times New Roman"/>
          <w:sz w:val="20"/>
          <w:szCs w:val="20"/>
        </w:rPr>
      </w:pPr>
    </w:p>
    <w:p w:rsidR="00F44872" w:rsidRPr="0036069F" w:rsidRDefault="00F44872" w:rsidP="007B4F9E">
      <w:pPr>
        <w:spacing w:after="0" w:line="240" w:lineRule="auto"/>
        <w:rPr>
          <w:rFonts w:ascii="Times New Roman" w:hAnsi="Times New Roman" w:cs="Times New Roman"/>
          <w:sz w:val="20"/>
          <w:szCs w:val="20"/>
        </w:rPr>
      </w:pPr>
    </w:p>
    <w:p w:rsidR="00F44872" w:rsidRPr="0036069F" w:rsidRDefault="00F44872" w:rsidP="007B4F9E">
      <w:pPr>
        <w:spacing w:after="0" w:line="240" w:lineRule="auto"/>
        <w:rPr>
          <w:rFonts w:ascii="Times New Roman" w:hAnsi="Times New Roman" w:cs="Times New Roman"/>
          <w:sz w:val="20"/>
          <w:szCs w:val="20"/>
        </w:rPr>
      </w:pPr>
    </w:p>
    <w:p w:rsidR="00F44872" w:rsidRPr="0036069F" w:rsidRDefault="00F44872" w:rsidP="007B4F9E">
      <w:pPr>
        <w:spacing w:after="0" w:line="240" w:lineRule="auto"/>
        <w:rPr>
          <w:rFonts w:ascii="Times New Roman" w:hAnsi="Times New Roman" w:cs="Times New Roman"/>
          <w:sz w:val="20"/>
          <w:szCs w:val="20"/>
        </w:rPr>
      </w:pPr>
    </w:p>
    <w:tbl>
      <w:tblPr>
        <w:tblpPr w:leftFromText="141" w:rightFromText="141" w:vertAnchor="page" w:horzAnchor="margin" w:tblpXSpec="center" w:tblpY="745"/>
        <w:tblW w:w="15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7"/>
        <w:gridCol w:w="4961"/>
      </w:tblGrid>
      <w:tr w:rsidR="00F44872" w:rsidRPr="0036069F" w:rsidTr="00160E73">
        <w:trPr>
          <w:trHeight w:val="366"/>
        </w:trPr>
        <w:tc>
          <w:tcPr>
            <w:tcW w:w="15468" w:type="dxa"/>
            <w:gridSpan w:val="2"/>
            <w:shd w:val="clear" w:color="auto" w:fill="BDD6EE" w:themeFill="accent1" w:themeFillTint="66"/>
          </w:tcPr>
          <w:p w:rsidR="00F44872" w:rsidRPr="0036069F" w:rsidRDefault="00F44872" w:rsidP="004F795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F44872" w:rsidRPr="0036069F" w:rsidRDefault="00F44872" w:rsidP="004F7950">
            <w:pPr>
              <w:spacing w:after="0" w:line="240" w:lineRule="auto"/>
              <w:rPr>
                <w:rFonts w:ascii="Times New Roman" w:eastAsia="Calibri" w:hAnsi="Times New Roman" w:cs="Times New Roman"/>
                <w:b/>
                <w:sz w:val="24"/>
                <w:szCs w:val="24"/>
              </w:rPr>
            </w:pPr>
          </w:p>
        </w:tc>
      </w:tr>
      <w:tr w:rsidR="00F44872" w:rsidRPr="0036069F" w:rsidTr="00160E73">
        <w:trPr>
          <w:trHeight w:val="366"/>
        </w:trPr>
        <w:tc>
          <w:tcPr>
            <w:tcW w:w="15468" w:type="dxa"/>
            <w:gridSpan w:val="2"/>
            <w:shd w:val="clear" w:color="auto" w:fill="FFFFFF" w:themeFill="background1"/>
          </w:tcPr>
          <w:p w:rsidR="00F44872" w:rsidRPr="0036069F" w:rsidRDefault="00F44872" w:rsidP="00160E73">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tc>
      </w:tr>
      <w:tr w:rsidR="00F44872" w:rsidRPr="0036069F" w:rsidTr="00160E73">
        <w:trPr>
          <w:trHeight w:val="478"/>
        </w:trPr>
        <w:tc>
          <w:tcPr>
            <w:tcW w:w="10507" w:type="dxa"/>
            <w:shd w:val="clear" w:color="auto" w:fill="auto"/>
            <w:vAlign w:val="center"/>
          </w:tcPr>
          <w:p w:rsidR="00F44872" w:rsidRPr="0036069F" w:rsidRDefault="00F44872" w:rsidP="004F795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B.1.  Program Tasarımı, Değerlendirmesi ve Güncellenmesi</w:t>
            </w:r>
          </w:p>
          <w:p w:rsidR="00F44872" w:rsidRPr="0036069F" w:rsidRDefault="00F44872" w:rsidP="00F44872">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B.1.3. Ders kazanımlarının program çıktılarıyla uyumu</w:t>
            </w:r>
          </w:p>
          <w:p w:rsidR="00F44872" w:rsidRPr="0036069F" w:rsidRDefault="00F44872" w:rsidP="004F7950">
            <w:pPr>
              <w:spacing w:after="0" w:line="240" w:lineRule="auto"/>
              <w:jc w:val="both"/>
              <w:rPr>
                <w:rFonts w:ascii="Times New Roman" w:eastAsia="Calibri" w:hAnsi="Times New Roman" w:cs="Times New Roman"/>
                <w:b/>
                <w:sz w:val="20"/>
                <w:szCs w:val="20"/>
                <w:u w:val="single"/>
              </w:rPr>
            </w:pPr>
          </w:p>
        </w:tc>
        <w:tc>
          <w:tcPr>
            <w:tcW w:w="4961" w:type="dxa"/>
            <w:shd w:val="clear" w:color="auto" w:fill="auto"/>
            <w:vAlign w:val="bottom"/>
          </w:tcPr>
          <w:p w:rsidR="00F44872" w:rsidRPr="0036069F" w:rsidRDefault="00F44872" w:rsidP="004F795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F44872" w:rsidRPr="0036069F" w:rsidTr="00160E73">
        <w:trPr>
          <w:trHeight w:val="4415"/>
        </w:trPr>
        <w:tc>
          <w:tcPr>
            <w:tcW w:w="10507" w:type="dxa"/>
            <w:shd w:val="clear" w:color="auto" w:fill="FFFFFF"/>
          </w:tcPr>
          <w:p w:rsidR="00D45DC5" w:rsidRPr="0036069F" w:rsidRDefault="00D45DC5" w:rsidP="00D45D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Derslerin öğrenme kazanımları (karma ve uzaktan eğitim de dahil) tanımlanmış ve program çıktıları ile ders kazanımları eşleştirmesi oluşturulup ilan edildi mi?</w:t>
            </w:r>
          </w:p>
          <w:p w:rsidR="00D45DC5" w:rsidRPr="0036069F" w:rsidRDefault="00D45DC5" w:rsidP="00D45D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Kazanımların ifade şekli öngörülen bilişsel, duyuşsal ve devinimsel seviyeyi açıkça belirttiyor mu?</w:t>
            </w:r>
          </w:p>
          <w:p w:rsidR="00D45DC5" w:rsidRPr="0036069F" w:rsidRDefault="00D45DC5" w:rsidP="00D45D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Ders öğrenme kazanımlarının gerçekleştiğinin nasıl izleneceğine dair planlama yapılmış mıdır?</w:t>
            </w:r>
          </w:p>
          <w:p w:rsidR="00D45DC5" w:rsidRPr="0036069F" w:rsidRDefault="00D45DC5" w:rsidP="00D45D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Alana özgü olmayan (genel) kazanımların irdelenme yöntem ve süreci ayrıntılı olarak belirtiliyor mu?</w:t>
            </w:r>
          </w:p>
          <w:p w:rsidR="00F44872" w:rsidRPr="0036069F" w:rsidRDefault="00F4487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F44872" w:rsidRPr="0036069F" w:rsidRDefault="00F4487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F44872" w:rsidRPr="0036069F" w:rsidRDefault="00F4487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F44872" w:rsidRPr="0036069F" w:rsidRDefault="00F44872" w:rsidP="00F448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4961" w:type="dxa"/>
            <w:shd w:val="clear" w:color="auto" w:fill="auto"/>
          </w:tcPr>
          <w:p w:rsidR="00F44872" w:rsidRPr="0036069F" w:rsidRDefault="00F44872" w:rsidP="00F44872">
            <w:pPr>
              <w:pStyle w:val="ListeParagraf"/>
              <w:numPr>
                <w:ilvl w:val="0"/>
                <w:numId w:val="4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F44872" w:rsidRPr="0036069F" w:rsidRDefault="00F44872" w:rsidP="00F44872">
            <w:pPr>
              <w:pStyle w:val="ListeParagraf"/>
              <w:numPr>
                <w:ilvl w:val="0"/>
                <w:numId w:val="4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F44872" w:rsidRPr="0036069F" w:rsidRDefault="00F44872" w:rsidP="00F44872">
            <w:pPr>
              <w:pStyle w:val="ListeParagraf"/>
              <w:numPr>
                <w:ilvl w:val="0"/>
                <w:numId w:val="4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F44872" w:rsidRPr="0036069F" w:rsidRDefault="005B2EDF" w:rsidP="00F44872">
            <w:pPr>
              <w:pStyle w:val="ListeParagraf"/>
              <w:numPr>
                <w:ilvl w:val="0"/>
                <w:numId w:val="4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sütundaki sorular cevaplanarak</w:t>
            </w:r>
            <w:r w:rsidR="00F44872" w:rsidRPr="0036069F">
              <w:rPr>
                <w:rFonts w:ascii="Times New Roman" w:hAnsi="Times New Roman" w:cs="Times New Roman"/>
                <w:sz w:val="20"/>
                <w:szCs w:val="20"/>
              </w:rPr>
              <w:t xml:space="preserve"> bu sorulara ilave yaparak raporlama yapabilirsiniz.</w:t>
            </w:r>
          </w:p>
          <w:p w:rsidR="00F44872" w:rsidRPr="0036069F" w:rsidRDefault="00F44872" w:rsidP="00F44872">
            <w:pPr>
              <w:pStyle w:val="ListeParagraf"/>
              <w:numPr>
                <w:ilvl w:val="0"/>
                <w:numId w:val="4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F44872" w:rsidRPr="0036069F" w:rsidRDefault="00F44872" w:rsidP="00F44872">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F44872" w:rsidRPr="0036069F" w:rsidRDefault="00F44872"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F44872" w:rsidRPr="0036069F" w:rsidRDefault="00F44872"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F44872" w:rsidRPr="0036069F" w:rsidTr="00160E73">
        <w:trPr>
          <w:trHeight w:val="985"/>
        </w:trPr>
        <w:tc>
          <w:tcPr>
            <w:tcW w:w="10507" w:type="dxa"/>
            <w:shd w:val="clear" w:color="auto" w:fill="FFFFFF"/>
          </w:tcPr>
          <w:p w:rsidR="00B36BE2" w:rsidRPr="0036069F" w:rsidRDefault="00B36BE2" w:rsidP="00B36BE2">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36BE2" w:rsidRPr="0036069F" w:rsidRDefault="00B36BE2" w:rsidP="00B36BE2">
            <w:pPr>
              <w:numPr>
                <w:ilvl w:val="0"/>
                <w:numId w:val="4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 çıktıları ve ders kazanımlarının ilişkilendirilmesi</w:t>
            </w:r>
          </w:p>
          <w:p w:rsidR="00B36BE2" w:rsidRPr="0036069F" w:rsidRDefault="00B36BE2" w:rsidP="00B36BE2">
            <w:pPr>
              <w:numPr>
                <w:ilvl w:val="0"/>
                <w:numId w:val="4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 dışından alınan derslerin (örgün veya uzaktan) program çıktılarıyla uyumunu gösteren kanıtlar</w:t>
            </w:r>
          </w:p>
          <w:p w:rsidR="00B36BE2" w:rsidRPr="0036069F" w:rsidRDefault="00B36BE2" w:rsidP="00B36BE2">
            <w:pPr>
              <w:numPr>
                <w:ilvl w:val="0"/>
                <w:numId w:val="4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Ders kazanımların program çıktılarıyla uyumunun izlenmesine ve iyileştirilmesine ilişkin kanıtlar</w:t>
            </w:r>
          </w:p>
          <w:p w:rsidR="00F44872" w:rsidRPr="0036069F" w:rsidRDefault="00B36BE2" w:rsidP="00B36BE2">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4961" w:type="dxa"/>
            <w:shd w:val="clear" w:color="auto" w:fill="auto"/>
          </w:tcPr>
          <w:p w:rsidR="00F44872" w:rsidRPr="0036069F" w:rsidRDefault="00F44872"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F44872" w:rsidRPr="0036069F" w:rsidTr="00160E73">
        <w:trPr>
          <w:trHeight w:val="689"/>
        </w:trPr>
        <w:tc>
          <w:tcPr>
            <w:tcW w:w="10507" w:type="dxa"/>
            <w:shd w:val="clear" w:color="auto" w:fill="FFFFFF"/>
          </w:tcPr>
          <w:p w:rsidR="00F44872" w:rsidRPr="0036069F" w:rsidRDefault="00F44872" w:rsidP="004F795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4961" w:type="dxa"/>
            <w:shd w:val="clear" w:color="auto" w:fill="auto"/>
          </w:tcPr>
          <w:p w:rsidR="00F44872" w:rsidRPr="0036069F" w:rsidRDefault="00F44872"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29"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F44872" w:rsidRPr="0036069F" w:rsidRDefault="00F44872" w:rsidP="007B4F9E">
      <w:pPr>
        <w:spacing w:after="0" w:line="240" w:lineRule="auto"/>
        <w:rPr>
          <w:rFonts w:ascii="Times New Roman" w:hAnsi="Times New Roman" w:cs="Times New Roman"/>
          <w:sz w:val="20"/>
          <w:szCs w:val="20"/>
        </w:rPr>
      </w:pPr>
    </w:p>
    <w:p w:rsidR="00382200" w:rsidRPr="0036069F" w:rsidRDefault="00382200" w:rsidP="007B4F9E">
      <w:pPr>
        <w:spacing w:after="0" w:line="240" w:lineRule="auto"/>
        <w:rPr>
          <w:rFonts w:ascii="Times New Roman" w:hAnsi="Times New Roman" w:cs="Times New Roman"/>
          <w:sz w:val="20"/>
          <w:szCs w:val="20"/>
        </w:rPr>
      </w:pPr>
    </w:p>
    <w:p w:rsidR="00382200" w:rsidRPr="0036069F" w:rsidRDefault="00382200" w:rsidP="007B4F9E">
      <w:pPr>
        <w:spacing w:after="0" w:line="240" w:lineRule="auto"/>
        <w:rPr>
          <w:rFonts w:ascii="Times New Roman" w:hAnsi="Times New Roman" w:cs="Times New Roman"/>
          <w:sz w:val="20"/>
          <w:szCs w:val="20"/>
        </w:rPr>
      </w:pPr>
    </w:p>
    <w:p w:rsidR="00382200" w:rsidRPr="0036069F" w:rsidRDefault="00382200" w:rsidP="007B4F9E">
      <w:pPr>
        <w:spacing w:after="0" w:line="240" w:lineRule="auto"/>
        <w:rPr>
          <w:rFonts w:ascii="Times New Roman" w:hAnsi="Times New Roman" w:cs="Times New Roman"/>
          <w:sz w:val="20"/>
          <w:szCs w:val="20"/>
        </w:rPr>
      </w:pPr>
    </w:p>
    <w:p w:rsidR="00382200" w:rsidRPr="0036069F" w:rsidRDefault="00382200" w:rsidP="007B4F9E">
      <w:pPr>
        <w:spacing w:after="0" w:line="240" w:lineRule="auto"/>
        <w:rPr>
          <w:rFonts w:ascii="Times New Roman" w:hAnsi="Times New Roman" w:cs="Times New Roman"/>
          <w:sz w:val="24"/>
          <w:szCs w:val="24"/>
        </w:rPr>
      </w:pPr>
    </w:p>
    <w:p w:rsidR="00382200" w:rsidRPr="0036069F" w:rsidRDefault="00382200" w:rsidP="007B4F9E">
      <w:pPr>
        <w:spacing w:after="0" w:line="240" w:lineRule="auto"/>
        <w:rPr>
          <w:rFonts w:ascii="Times New Roman" w:hAnsi="Times New Roman" w:cs="Times New Roman"/>
          <w:sz w:val="24"/>
          <w:szCs w:val="24"/>
        </w:rPr>
      </w:pPr>
    </w:p>
    <w:p w:rsidR="00382200" w:rsidRPr="0036069F" w:rsidRDefault="00382200" w:rsidP="007B4F9E">
      <w:pPr>
        <w:spacing w:after="0" w:line="240" w:lineRule="auto"/>
        <w:rPr>
          <w:rFonts w:ascii="Times New Roman" w:hAnsi="Times New Roman" w:cs="Times New Roman"/>
          <w:sz w:val="24"/>
          <w:szCs w:val="24"/>
        </w:rPr>
      </w:pPr>
    </w:p>
    <w:p w:rsidR="00382200" w:rsidRPr="0036069F" w:rsidRDefault="00382200"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7"/>
        <w:gridCol w:w="4961"/>
      </w:tblGrid>
      <w:tr w:rsidR="00382200" w:rsidRPr="0036069F" w:rsidTr="00160E73">
        <w:trPr>
          <w:trHeight w:val="366"/>
        </w:trPr>
        <w:tc>
          <w:tcPr>
            <w:tcW w:w="15608" w:type="dxa"/>
            <w:gridSpan w:val="2"/>
            <w:shd w:val="clear" w:color="auto" w:fill="BDD6EE" w:themeFill="accent1" w:themeFillTint="66"/>
          </w:tcPr>
          <w:p w:rsidR="00382200" w:rsidRPr="0036069F" w:rsidRDefault="00382200" w:rsidP="004F795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382200" w:rsidRPr="0036069F" w:rsidRDefault="00382200" w:rsidP="004F7950">
            <w:pPr>
              <w:spacing w:after="0" w:line="240" w:lineRule="auto"/>
              <w:rPr>
                <w:rFonts w:ascii="Times New Roman" w:eastAsia="Calibri" w:hAnsi="Times New Roman" w:cs="Times New Roman"/>
                <w:b/>
                <w:sz w:val="24"/>
                <w:szCs w:val="24"/>
              </w:rPr>
            </w:pPr>
          </w:p>
        </w:tc>
      </w:tr>
      <w:tr w:rsidR="00382200" w:rsidRPr="0036069F" w:rsidTr="00160E73">
        <w:trPr>
          <w:trHeight w:val="366"/>
        </w:trPr>
        <w:tc>
          <w:tcPr>
            <w:tcW w:w="15608" w:type="dxa"/>
            <w:gridSpan w:val="2"/>
            <w:shd w:val="clear" w:color="auto" w:fill="FFFFFF" w:themeFill="background1"/>
          </w:tcPr>
          <w:p w:rsidR="00382200" w:rsidRPr="0036069F" w:rsidRDefault="00382200" w:rsidP="00160E73">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tc>
      </w:tr>
      <w:tr w:rsidR="00382200" w:rsidRPr="0036069F" w:rsidTr="00160E73">
        <w:trPr>
          <w:trHeight w:val="478"/>
        </w:trPr>
        <w:tc>
          <w:tcPr>
            <w:tcW w:w="10647" w:type="dxa"/>
            <w:shd w:val="clear" w:color="auto" w:fill="auto"/>
            <w:vAlign w:val="center"/>
          </w:tcPr>
          <w:p w:rsidR="00382200" w:rsidRPr="0036069F" w:rsidRDefault="00382200" w:rsidP="004F795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B.1.  Program Tasarımı, Değerlendirmesi ve Güncellenmesi</w:t>
            </w:r>
          </w:p>
          <w:p w:rsidR="00B077A0" w:rsidRPr="0036069F" w:rsidRDefault="00B077A0" w:rsidP="00B077A0">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B.1.4. Öğrenci iş yüküne dayalı ders tasarımı</w:t>
            </w:r>
          </w:p>
          <w:p w:rsidR="00382200" w:rsidRPr="0036069F" w:rsidRDefault="00382200" w:rsidP="004F7950">
            <w:pPr>
              <w:spacing w:after="0" w:line="240" w:lineRule="auto"/>
              <w:jc w:val="both"/>
              <w:rPr>
                <w:rFonts w:ascii="Times New Roman" w:eastAsia="Calibri" w:hAnsi="Times New Roman" w:cs="Times New Roman"/>
                <w:b/>
                <w:sz w:val="20"/>
                <w:szCs w:val="20"/>
                <w:u w:val="single"/>
              </w:rPr>
            </w:pPr>
          </w:p>
        </w:tc>
        <w:tc>
          <w:tcPr>
            <w:tcW w:w="4961" w:type="dxa"/>
            <w:shd w:val="clear" w:color="auto" w:fill="auto"/>
            <w:vAlign w:val="bottom"/>
          </w:tcPr>
          <w:p w:rsidR="00382200" w:rsidRPr="0036069F" w:rsidRDefault="00382200" w:rsidP="004F795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382200" w:rsidRPr="0036069F" w:rsidTr="00160E73">
        <w:trPr>
          <w:trHeight w:val="3888"/>
        </w:trPr>
        <w:tc>
          <w:tcPr>
            <w:tcW w:w="10647" w:type="dxa"/>
            <w:shd w:val="clear" w:color="auto" w:fill="FFFFFF"/>
          </w:tcPr>
          <w:p w:rsidR="006332E0" w:rsidRPr="0036069F" w:rsidRDefault="006332E0" w:rsidP="00C63AA6">
            <w:pPr>
              <w:pStyle w:val="ListeParagraf"/>
              <w:numPr>
                <w:ilvl w:val="0"/>
                <w:numId w:val="49"/>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Programlarda yer alan derslerin öğrenci iş yüküne dayalı kredi değerleri (AKTS) belirlenmekte midir?</w:t>
            </w:r>
          </w:p>
          <w:p w:rsidR="00097C70" w:rsidRPr="0036069F" w:rsidRDefault="00B077A0" w:rsidP="00C63AA6">
            <w:pPr>
              <w:pStyle w:val="ListeParagraf"/>
              <w:numPr>
                <w:ilvl w:val="0"/>
                <w:numId w:val="49"/>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 xml:space="preserve">Tüm derslerin AKTS değeri </w:t>
            </w:r>
            <w:r w:rsidR="00097C70" w:rsidRPr="0036069F">
              <w:rPr>
                <w:rFonts w:ascii="Times New Roman" w:eastAsia="Calibri" w:hAnsi="Times New Roman" w:cs="Times New Roman"/>
                <w:sz w:val="20"/>
                <w:szCs w:val="20"/>
              </w:rPr>
              <w:t>internet sayfası üzerinden paylaşılarak</w:t>
            </w:r>
            <w:r w:rsidRPr="0036069F">
              <w:rPr>
                <w:rFonts w:ascii="Times New Roman" w:eastAsia="Calibri" w:hAnsi="Times New Roman" w:cs="Times New Roman"/>
                <w:sz w:val="20"/>
                <w:szCs w:val="20"/>
              </w:rPr>
              <w:t xml:space="preserve"> öğrenci iş yü</w:t>
            </w:r>
            <w:r w:rsidR="00097C70" w:rsidRPr="0036069F">
              <w:rPr>
                <w:rFonts w:ascii="Times New Roman" w:eastAsia="Calibri" w:hAnsi="Times New Roman" w:cs="Times New Roman"/>
                <w:sz w:val="20"/>
                <w:szCs w:val="20"/>
              </w:rPr>
              <w:t>kü takibi ile doğrulanıyor mu?</w:t>
            </w:r>
          </w:p>
          <w:p w:rsidR="00C7086C" w:rsidRPr="0036069F" w:rsidRDefault="00C7086C" w:rsidP="00C63AA6">
            <w:pPr>
              <w:pStyle w:val="ListeParagraf"/>
              <w:numPr>
                <w:ilvl w:val="0"/>
                <w:numId w:val="49"/>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Öğrencilerin yurt içi ve/veya yurt dışındaki işyeri ortamlarında gerçekleştirebilecekleri uygulama ve stajların iş yükleri belirlenmekte (AKTS kredisi) ve programın toplam iş yüküne dâhil edilmekte midir?</w:t>
            </w:r>
          </w:p>
          <w:p w:rsidR="00097C70" w:rsidRPr="0036069F" w:rsidRDefault="00097C70" w:rsidP="00C63AA6">
            <w:pPr>
              <w:pStyle w:val="ListeParagraf"/>
              <w:numPr>
                <w:ilvl w:val="0"/>
                <w:numId w:val="49"/>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Staj ve mesleğe ait uygulamalı öğrenme fırsatları mevcuttur ve yeterince öğrenci iş yükü ve kredi çerçevesinde değerlendirilmekte midir? Gerçekleşen uygulamanın niteliği irdelenmekte midir?</w:t>
            </w:r>
          </w:p>
          <w:p w:rsidR="00B077A0" w:rsidRPr="0036069F" w:rsidRDefault="00B077A0" w:rsidP="00C63AA6">
            <w:pPr>
              <w:pStyle w:val="ListeParagraf"/>
              <w:numPr>
                <w:ilvl w:val="0"/>
                <w:numId w:val="49"/>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Öğrenci iş yüküne dayalı tasarımda uzaktan eğitimle ortaya çıkan çeşitlilikler d</w:t>
            </w:r>
            <w:r w:rsidR="00097C70" w:rsidRPr="0036069F">
              <w:rPr>
                <w:rFonts w:ascii="Times New Roman" w:eastAsia="Calibri" w:hAnsi="Times New Roman" w:cs="Times New Roman"/>
                <w:sz w:val="20"/>
                <w:szCs w:val="20"/>
              </w:rPr>
              <w:t>e göz önünde bulunduruluyor mu?</w:t>
            </w:r>
          </w:p>
          <w:p w:rsidR="00382200" w:rsidRPr="0036069F" w:rsidRDefault="00382200"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382200" w:rsidRPr="0036069F" w:rsidRDefault="00382200"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382200" w:rsidRPr="0036069F" w:rsidRDefault="00382200"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382200" w:rsidRPr="0036069F" w:rsidRDefault="00382200"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4961" w:type="dxa"/>
            <w:shd w:val="clear" w:color="auto" w:fill="auto"/>
          </w:tcPr>
          <w:p w:rsidR="00382200" w:rsidRPr="0036069F" w:rsidRDefault="00382200"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382200" w:rsidRPr="0036069F" w:rsidRDefault="00382200"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382200" w:rsidRPr="0036069F" w:rsidRDefault="00382200"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382200" w:rsidRPr="0036069F" w:rsidRDefault="00382200"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382200" w:rsidRPr="0036069F" w:rsidRDefault="00382200"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382200" w:rsidRPr="0036069F" w:rsidRDefault="00382200" w:rsidP="004F7950">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382200" w:rsidRPr="0036069F" w:rsidRDefault="00382200"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382200" w:rsidRPr="0036069F" w:rsidRDefault="00382200"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382200" w:rsidRPr="0036069F" w:rsidTr="00160E73">
        <w:trPr>
          <w:trHeight w:val="985"/>
        </w:trPr>
        <w:tc>
          <w:tcPr>
            <w:tcW w:w="10647" w:type="dxa"/>
            <w:shd w:val="clear" w:color="auto" w:fill="FFFFFF"/>
          </w:tcPr>
          <w:p w:rsidR="00B36BE2" w:rsidRPr="0036069F" w:rsidRDefault="00B36BE2" w:rsidP="00B36BE2">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AKTS ders bilgi paketleri* (Uzaktan ve karma eğitim programları dahil)</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 iş yükü kredisinin mesleki uygulamalar, değişim programları, staj ve projeler için tanımlandığını gösteren kanıtlar*</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İş yükü temelli kredilerin transferi ve tanınmasına ilişkin tanımlı süreçleri içeren belgeler </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Programlarda öğrenci İş yükünün belirlenmesinde öğrenci katılımının sağlandığına ilişkin belgeler ve mekanizmalar</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Diploma Eki </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İş yükü temelli kredilerin geribildirimler doğrultusunda güncellendiğine ilişkin kanıtlar</w:t>
            </w:r>
          </w:p>
          <w:p w:rsidR="00B36BE2" w:rsidRPr="0036069F" w:rsidRDefault="00B36BE2" w:rsidP="00B36BE2">
            <w:pPr>
              <w:numPr>
                <w:ilvl w:val="0"/>
                <w:numId w:val="48"/>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r w:rsidRPr="0036069F">
              <w:rPr>
                <w:rFonts w:ascii="Times New Roman" w:eastAsia="Calibri" w:hAnsi="Times New Roman" w:cs="Times New Roman"/>
                <w:color w:val="C00000"/>
                <w:sz w:val="20"/>
                <w:szCs w:val="20"/>
              </w:rPr>
              <w:t xml:space="preserve">        </w:t>
            </w:r>
          </w:p>
          <w:p w:rsidR="00B36BE2" w:rsidRPr="0036069F" w:rsidRDefault="00B36BE2" w:rsidP="00B36BE2">
            <w:pPr>
              <w:spacing w:before="40" w:after="0" w:line="240" w:lineRule="auto"/>
              <w:ind w:left="425" w:right="63"/>
              <w:jc w:val="both"/>
              <w:rPr>
                <w:rFonts w:ascii="Times New Roman" w:eastAsia="Calibri" w:hAnsi="Times New Roman" w:cs="Times New Roman"/>
                <w:color w:val="FFFF00"/>
                <w:sz w:val="20"/>
                <w:szCs w:val="20"/>
              </w:rPr>
            </w:pPr>
            <w:bookmarkStart w:id="0" w:name="_heading=h.4bvk7pj" w:colFirst="0" w:colLast="0"/>
            <w:bookmarkEnd w:id="0"/>
            <w:r w:rsidRPr="0036069F">
              <w:rPr>
                <w:rFonts w:ascii="Times New Roman" w:eastAsia="Calibri" w:hAnsi="Times New Roman" w:cs="Times New Roman"/>
                <w:color w:val="C00000"/>
                <w:sz w:val="20"/>
                <w:szCs w:val="20"/>
              </w:rPr>
              <w:t xml:space="preserve"> </w:t>
            </w:r>
            <w:bookmarkStart w:id="1" w:name="_Toc119661656"/>
            <w:bookmarkStart w:id="2" w:name="_Toc141956578"/>
            <w:r w:rsidRPr="0036069F">
              <w:rPr>
                <w:rFonts w:ascii="Times New Roman" w:eastAsia="Calibri" w:hAnsi="Times New Roman" w:cs="Times New Roman"/>
                <w:color w:val="FF0000"/>
                <w:sz w:val="20"/>
                <w:szCs w:val="20"/>
              </w:rPr>
              <w:t>* 2015 AKTS Kullanıcı Kılavuzu’ndaki anahtar prensipleri taşımalıdır.</w:t>
            </w:r>
            <w:bookmarkEnd w:id="1"/>
            <w:bookmarkEnd w:id="2"/>
          </w:p>
          <w:p w:rsidR="00382200" w:rsidRPr="0036069F" w:rsidRDefault="00382200" w:rsidP="004F7950">
            <w:pPr>
              <w:spacing w:after="0" w:line="240" w:lineRule="auto"/>
              <w:ind w:right="63"/>
              <w:jc w:val="both"/>
              <w:rPr>
                <w:rFonts w:ascii="Times New Roman" w:eastAsia="Calibri" w:hAnsi="Times New Roman" w:cs="Times New Roman"/>
                <w:i/>
                <w:sz w:val="20"/>
                <w:szCs w:val="20"/>
              </w:rPr>
            </w:pPr>
          </w:p>
        </w:tc>
        <w:tc>
          <w:tcPr>
            <w:tcW w:w="4961" w:type="dxa"/>
            <w:shd w:val="clear" w:color="auto" w:fill="auto"/>
          </w:tcPr>
          <w:p w:rsidR="00382200" w:rsidRPr="0036069F" w:rsidRDefault="00382200"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382200" w:rsidRPr="0036069F" w:rsidTr="00160E73">
        <w:trPr>
          <w:trHeight w:val="689"/>
        </w:trPr>
        <w:tc>
          <w:tcPr>
            <w:tcW w:w="10647" w:type="dxa"/>
            <w:shd w:val="clear" w:color="auto" w:fill="FFFFFF"/>
          </w:tcPr>
          <w:p w:rsidR="00382200" w:rsidRPr="0036069F" w:rsidRDefault="00382200" w:rsidP="004F795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4961" w:type="dxa"/>
            <w:shd w:val="clear" w:color="auto" w:fill="auto"/>
          </w:tcPr>
          <w:p w:rsidR="00382200" w:rsidRPr="0036069F" w:rsidRDefault="00382200"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0"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382200" w:rsidRPr="0036069F" w:rsidRDefault="00382200" w:rsidP="007B4F9E">
      <w:pPr>
        <w:spacing w:after="0" w:line="240" w:lineRule="auto"/>
        <w:rPr>
          <w:rFonts w:ascii="Times New Roman" w:hAnsi="Times New Roman" w:cs="Times New Roman"/>
          <w:sz w:val="24"/>
          <w:szCs w:val="24"/>
        </w:rPr>
      </w:pPr>
    </w:p>
    <w:p w:rsidR="00881642" w:rsidRPr="0036069F" w:rsidRDefault="00881642" w:rsidP="007B4F9E">
      <w:pPr>
        <w:spacing w:after="0" w:line="240" w:lineRule="auto"/>
        <w:rPr>
          <w:rFonts w:ascii="Times New Roman" w:hAnsi="Times New Roman" w:cs="Times New Roman"/>
          <w:sz w:val="24"/>
          <w:szCs w:val="24"/>
        </w:rPr>
      </w:pPr>
    </w:p>
    <w:p w:rsidR="00881642" w:rsidRPr="0036069F" w:rsidRDefault="00881642" w:rsidP="007B4F9E">
      <w:pPr>
        <w:spacing w:after="0" w:line="240" w:lineRule="auto"/>
        <w:rPr>
          <w:rFonts w:ascii="Times New Roman" w:hAnsi="Times New Roman" w:cs="Times New Roman"/>
          <w:sz w:val="24"/>
          <w:szCs w:val="24"/>
        </w:rPr>
      </w:pPr>
    </w:p>
    <w:p w:rsidR="00881642" w:rsidRPr="0036069F" w:rsidRDefault="00881642" w:rsidP="007B4F9E">
      <w:pPr>
        <w:spacing w:after="0" w:line="240" w:lineRule="auto"/>
        <w:rPr>
          <w:rFonts w:ascii="Times New Roman" w:hAnsi="Times New Roman" w:cs="Times New Roman"/>
          <w:sz w:val="24"/>
          <w:szCs w:val="24"/>
        </w:rPr>
      </w:pPr>
    </w:p>
    <w:p w:rsidR="00881642" w:rsidRPr="0036069F" w:rsidRDefault="00881642"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5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14"/>
        <w:gridCol w:w="4678"/>
      </w:tblGrid>
      <w:tr w:rsidR="00881642" w:rsidRPr="0036069F" w:rsidTr="00160E73">
        <w:trPr>
          <w:trHeight w:val="366"/>
        </w:trPr>
        <w:tc>
          <w:tcPr>
            <w:tcW w:w="15892" w:type="dxa"/>
            <w:gridSpan w:val="2"/>
            <w:shd w:val="clear" w:color="auto" w:fill="BDD6EE" w:themeFill="accent1" w:themeFillTint="66"/>
          </w:tcPr>
          <w:p w:rsidR="00881642" w:rsidRPr="0036069F" w:rsidRDefault="00881642" w:rsidP="004F795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881642" w:rsidRPr="0036069F" w:rsidRDefault="00881642" w:rsidP="004F7950">
            <w:pPr>
              <w:spacing w:after="0" w:line="240" w:lineRule="auto"/>
              <w:rPr>
                <w:rFonts w:ascii="Times New Roman" w:eastAsia="Calibri" w:hAnsi="Times New Roman" w:cs="Times New Roman"/>
                <w:b/>
                <w:sz w:val="24"/>
                <w:szCs w:val="24"/>
              </w:rPr>
            </w:pPr>
          </w:p>
        </w:tc>
      </w:tr>
      <w:tr w:rsidR="00881642" w:rsidRPr="0036069F" w:rsidTr="00160E73">
        <w:trPr>
          <w:trHeight w:val="366"/>
        </w:trPr>
        <w:tc>
          <w:tcPr>
            <w:tcW w:w="15892" w:type="dxa"/>
            <w:gridSpan w:val="2"/>
            <w:shd w:val="clear" w:color="auto" w:fill="FFFFFF" w:themeFill="background1"/>
          </w:tcPr>
          <w:p w:rsidR="00881642" w:rsidRPr="0036069F" w:rsidRDefault="00881642" w:rsidP="00160E73">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tc>
      </w:tr>
      <w:tr w:rsidR="00881642" w:rsidRPr="0036069F" w:rsidTr="00160E73">
        <w:trPr>
          <w:trHeight w:val="478"/>
        </w:trPr>
        <w:tc>
          <w:tcPr>
            <w:tcW w:w="11214" w:type="dxa"/>
            <w:shd w:val="clear" w:color="auto" w:fill="auto"/>
            <w:vAlign w:val="center"/>
          </w:tcPr>
          <w:p w:rsidR="00881642" w:rsidRPr="0036069F" w:rsidRDefault="00881642" w:rsidP="004F795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B.1.  Program Tasarımı, Değerlendirmesi ve Güncellenmesi</w:t>
            </w:r>
          </w:p>
          <w:p w:rsidR="00ED54D1" w:rsidRPr="0036069F" w:rsidRDefault="00ED54D1" w:rsidP="00ED54D1">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B.1.5. Programların izlenmesi ve güncellenmesi</w:t>
            </w:r>
          </w:p>
          <w:p w:rsidR="00881642" w:rsidRPr="0036069F" w:rsidRDefault="00881642" w:rsidP="00ED54D1">
            <w:pPr>
              <w:spacing w:after="0" w:line="240" w:lineRule="auto"/>
              <w:rPr>
                <w:rFonts w:ascii="Times New Roman" w:eastAsia="Calibri" w:hAnsi="Times New Roman" w:cs="Times New Roman"/>
                <w:b/>
                <w:sz w:val="20"/>
                <w:szCs w:val="20"/>
                <w:u w:val="single"/>
              </w:rPr>
            </w:pPr>
          </w:p>
        </w:tc>
        <w:tc>
          <w:tcPr>
            <w:tcW w:w="4678" w:type="dxa"/>
            <w:shd w:val="clear" w:color="auto" w:fill="auto"/>
            <w:vAlign w:val="bottom"/>
          </w:tcPr>
          <w:p w:rsidR="00881642" w:rsidRPr="0036069F" w:rsidRDefault="00881642" w:rsidP="004F795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881642" w:rsidRPr="0036069F" w:rsidTr="00160E73">
        <w:trPr>
          <w:trHeight w:val="4415"/>
        </w:trPr>
        <w:tc>
          <w:tcPr>
            <w:tcW w:w="11214" w:type="dxa"/>
            <w:shd w:val="clear" w:color="auto" w:fill="FFFFFF"/>
          </w:tcPr>
          <w:p w:rsidR="004870C6" w:rsidRPr="0036069F" w:rsidRDefault="004870C6"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Programlarda öğrenme kazanımı, öğretim programı (müfredat), eğitim hizmetinin verilme biçimi (örgün, uzaktan, karma, açıktan), öğretim yöntemi ve ölçme-değerlendirme uyumu ve tüm bu süreçlerin koordinasyonu üst yönetim tarafından takip edilmekte midir?</w:t>
            </w:r>
          </w:p>
          <w:p w:rsidR="008E48B5" w:rsidRPr="0036069F" w:rsidRDefault="00ED54D1"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Her program ve ders için (örgün, uzaktan, karma, açıktan) program amaçlarının ve öğrenme çık</w:t>
            </w:r>
            <w:r w:rsidR="008E48B5" w:rsidRPr="0036069F">
              <w:rPr>
                <w:rFonts w:ascii="Times New Roman" w:eastAsia="Calibri" w:hAnsi="Times New Roman" w:cs="Times New Roman"/>
                <w:sz w:val="20"/>
                <w:szCs w:val="20"/>
              </w:rPr>
              <w:t xml:space="preserve">tılarının izlenmesi planlı </w:t>
            </w:r>
            <w:r w:rsidRPr="0036069F">
              <w:rPr>
                <w:rFonts w:ascii="Times New Roman" w:eastAsia="Calibri" w:hAnsi="Times New Roman" w:cs="Times New Roman"/>
                <w:sz w:val="20"/>
                <w:szCs w:val="20"/>
              </w:rPr>
              <w:t xml:space="preserve"> </w:t>
            </w:r>
            <w:r w:rsidR="008E48B5" w:rsidRPr="0036069F">
              <w:rPr>
                <w:rFonts w:ascii="Times New Roman" w:eastAsia="Calibri" w:hAnsi="Times New Roman" w:cs="Times New Roman"/>
                <w:sz w:val="20"/>
                <w:szCs w:val="20"/>
              </w:rPr>
              <w:t>olarak mı yapılıyor?</w:t>
            </w:r>
            <w:r w:rsidRPr="0036069F">
              <w:rPr>
                <w:rFonts w:ascii="Times New Roman" w:eastAsia="Calibri" w:hAnsi="Times New Roman" w:cs="Times New Roman"/>
                <w:sz w:val="20"/>
                <w:szCs w:val="20"/>
              </w:rPr>
              <w:t xml:space="preserve"> </w:t>
            </w:r>
          </w:p>
          <w:p w:rsidR="008E48B5" w:rsidRPr="0036069F" w:rsidRDefault="008E48B5"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Program amaçlarının ve öğrenme çıktılarının izlenmesi süreci</w:t>
            </w:r>
            <w:r w:rsidR="00ED54D1" w:rsidRPr="0036069F">
              <w:rPr>
                <w:rFonts w:ascii="Times New Roman" w:eastAsia="Calibri" w:hAnsi="Times New Roman" w:cs="Times New Roman"/>
                <w:sz w:val="20"/>
                <w:szCs w:val="20"/>
              </w:rPr>
              <w:t xml:space="preserve"> ve sonuçları paydaşlarla birlikte </w:t>
            </w:r>
            <w:r w:rsidRPr="0036069F">
              <w:rPr>
                <w:rFonts w:ascii="Times New Roman" w:eastAsia="Calibri" w:hAnsi="Times New Roman" w:cs="Times New Roman"/>
                <w:sz w:val="20"/>
                <w:szCs w:val="20"/>
              </w:rPr>
              <w:t>mi değerlendiriliyor?</w:t>
            </w:r>
            <w:r w:rsidR="00ED54D1" w:rsidRPr="0036069F">
              <w:rPr>
                <w:rFonts w:ascii="Times New Roman" w:eastAsia="Calibri" w:hAnsi="Times New Roman" w:cs="Times New Roman"/>
                <w:sz w:val="20"/>
                <w:szCs w:val="20"/>
              </w:rPr>
              <w:t xml:space="preserve"> </w:t>
            </w:r>
          </w:p>
          <w:p w:rsidR="004F7950" w:rsidRPr="0036069F" w:rsidRDefault="00ED54D1"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 xml:space="preserve">Eğitim ve öğretim ile ilgili istatistiki göstergeler (her yarıyıl açılan dersler, öğrenci sayıları, başarı durumları, geri besleme sonuçları, ders çeşitliliği, lab uygulama, lisans/lisansüstü dengeleri, ilişki kesme sayıları/nedenleri, vb) periyodik ve sistematik </w:t>
            </w:r>
            <w:r w:rsidR="004F7950" w:rsidRPr="0036069F">
              <w:rPr>
                <w:rFonts w:ascii="Times New Roman" w:eastAsia="Calibri" w:hAnsi="Times New Roman" w:cs="Times New Roman"/>
                <w:sz w:val="20"/>
                <w:szCs w:val="20"/>
              </w:rPr>
              <w:t xml:space="preserve">olarak </w:t>
            </w:r>
            <w:r w:rsidR="004F7950" w:rsidRPr="0036069F">
              <w:rPr>
                <w:rFonts w:ascii="Times New Roman" w:hAnsi="Times New Roman" w:cs="Times New Roman"/>
                <w:sz w:val="20"/>
                <w:szCs w:val="20"/>
              </w:rPr>
              <w:t>izlen</w:t>
            </w:r>
            <w:r w:rsidR="00A273CD" w:rsidRPr="0036069F">
              <w:rPr>
                <w:rFonts w:ascii="Times New Roman" w:hAnsi="Times New Roman" w:cs="Times New Roman"/>
                <w:sz w:val="20"/>
                <w:szCs w:val="20"/>
              </w:rPr>
              <w:t>ip, tartışılıp, değerlendirilip</w:t>
            </w:r>
            <w:r w:rsidR="004F7950" w:rsidRPr="0036069F">
              <w:rPr>
                <w:rFonts w:ascii="Times New Roman" w:hAnsi="Times New Roman" w:cs="Times New Roman"/>
                <w:sz w:val="20"/>
                <w:szCs w:val="20"/>
              </w:rPr>
              <w:t xml:space="preserve"> ka</w:t>
            </w:r>
            <w:r w:rsidR="00A273CD" w:rsidRPr="0036069F">
              <w:rPr>
                <w:rFonts w:ascii="Times New Roman" w:hAnsi="Times New Roman" w:cs="Times New Roman"/>
                <w:sz w:val="20"/>
                <w:szCs w:val="20"/>
              </w:rPr>
              <w:t xml:space="preserve">rşılaştırılarak </w:t>
            </w:r>
            <w:r w:rsidR="004F7950" w:rsidRPr="0036069F">
              <w:rPr>
                <w:rFonts w:ascii="Times New Roman" w:hAnsi="Times New Roman" w:cs="Times New Roman"/>
                <w:sz w:val="20"/>
                <w:szCs w:val="20"/>
              </w:rPr>
              <w:t>kaliteli eğitim yönündeki gelişim sürdürülmekte midir?</w:t>
            </w:r>
          </w:p>
          <w:p w:rsidR="0026343B" w:rsidRPr="0036069F" w:rsidRDefault="00ED54D1"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Program akreditasyonu planlaması, teş</w:t>
            </w:r>
            <w:r w:rsidR="0026343B" w:rsidRPr="0036069F">
              <w:rPr>
                <w:rFonts w:ascii="Times New Roman" w:eastAsia="Calibri" w:hAnsi="Times New Roman" w:cs="Times New Roman"/>
                <w:sz w:val="20"/>
                <w:szCs w:val="20"/>
              </w:rPr>
              <w:t xml:space="preserve">viki ve uygulaması var mı ve biriminizin </w:t>
            </w:r>
            <w:r w:rsidRPr="0036069F">
              <w:rPr>
                <w:rFonts w:ascii="Times New Roman" w:eastAsia="Calibri" w:hAnsi="Times New Roman" w:cs="Times New Roman"/>
                <w:sz w:val="20"/>
                <w:szCs w:val="20"/>
              </w:rPr>
              <w:t>akre</w:t>
            </w:r>
            <w:r w:rsidR="0026343B" w:rsidRPr="0036069F">
              <w:rPr>
                <w:rFonts w:ascii="Times New Roman" w:eastAsia="Calibri" w:hAnsi="Times New Roman" w:cs="Times New Roman"/>
                <w:sz w:val="20"/>
                <w:szCs w:val="20"/>
              </w:rPr>
              <w:t>ditasyon stratejisi belirtilip sonuçları tartışmaya açılmış mıdır?</w:t>
            </w:r>
          </w:p>
          <w:p w:rsidR="00ED54D1" w:rsidRPr="0036069F" w:rsidRDefault="0026343B"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 xml:space="preserve">Akreditasyonun getirileri ve </w:t>
            </w:r>
            <w:r w:rsidR="00ED54D1" w:rsidRPr="0036069F">
              <w:rPr>
                <w:rFonts w:ascii="Times New Roman" w:eastAsia="Calibri" w:hAnsi="Times New Roman" w:cs="Times New Roman"/>
                <w:sz w:val="20"/>
                <w:szCs w:val="20"/>
              </w:rPr>
              <w:t>iç kalite güvencesi sistemin</w:t>
            </w:r>
            <w:r w:rsidRPr="0036069F">
              <w:rPr>
                <w:rFonts w:ascii="Times New Roman" w:eastAsia="Calibri" w:hAnsi="Times New Roman" w:cs="Times New Roman"/>
                <w:sz w:val="20"/>
                <w:szCs w:val="20"/>
              </w:rPr>
              <w:t>e katkısı değerlendiriliyor mu?</w:t>
            </w:r>
          </w:p>
          <w:p w:rsidR="00825A1D" w:rsidRPr="0036069F" w:rsidRDefault="00825A1D" w:rsidP="00C63AA6">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İç paydaşların (öğrenciler ve çalışanlar) ile dış paydaşların (işveren, iş dünyası ve meslek örgütü temsilcileri, mezunlar, vb.) sürece katılımı sağlanarak programın gözden geçirilmesi ve değerlendirilmesi nasıl yapılmaktadır?</w:t>
            </w:r>
          </w:p>
          <w:p w:rsidR="00966821" w:rsidRPr="0036069F" w:rsidRDefault="00966821" w:rsidP="00966821">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Gözden geçirme faaliyetleri ne sıklıkta, nasıl ve kimler tarafından yapılmaktadır? Katkı veren paydaşlar nasıl belirlenmektedir? Bu paydaşlar karar verme sürecinin hangi aşamalarına katılabilmektedir?</w:t>
            </w:r>
          </w:p>
          <w:p w:rsidR="00966821" w:rsidRPr="0036069F" w:rsidRDefault="00966821" w:rsidP="00966821">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Değerlendirme sonuçları, programın güncellenmesi ve sürekli iyileştirilmesi için nasıl kullanılmaktadır?</w:t>
            </w:r>
          </w:p>
          <w:p w:rsidR="005A0D97" w:rsidRPr="0036069F" w:rsidRDefault="005A0D97" w:rsidP="00966821">
            <w:pPr>
              <w:pStyle w:val="ListeParagraf"/>
              <w:numPr>
                <w:ilvl w:val="0"/>
                <w:numId w:val="51"/>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Programların eğitim amaçlarına ilişkin hedeflerine ulaştığını; öğrencilerin ve toplumun ihtiyaçlarına cevap verdiğini nasıl izlemekte ve ölçmektedir?</w:t>
            </w:r>
          </w:p>
          <w:p w:rsidR="00881642" w:rsidRPr="0036069F" w:rsidRDefault="00881642"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881642" w:rsidRPr="0036069F" w:rsidRDefault="00881642"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881642" w:rsidRPr="0036069F" w:rsidRDefault="00881642"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881642" w:rsidRPr="0036069F" w:rsidRDefault="00881642" w:rsidP="004F795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4678" w:type="dxa"/>
            <w:shd w:val="clear" w:color="auto" w:fill="auto"/>
          </w:tcPr>
          <w:p w:rsidR="00881642" w:rsidRPr="0036069F" w:rsidRDefault="00881642"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881642" w:rsidRPr="0036069F" w:rsidRDefault="00881642"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881642" w:rsidRPr="0036069F" w:rsidRDefault="00881642"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881642" w:rsidRPr="0036069F" w:rsidRDefault="00881642"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881642" w:rsidRPr="0036069F" w:rsidRDefault="00881642" w:rsidP="00C63AA6">
            <w:pPr>
              <w:pStyle w:val="ListeParagraf"/>
              <w:numPr>
                <w:ilvl w:val="0"/>
                <w:numId w:val="5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881642" w:rsidRPr="0036069F" w:rsidRDefault="00881642" w:rsidP="004F7950">
            <w:pPr>
              <w:pStyle w:val="ListeParagraf"/>
              <w:numPr>
                <w:ilvl w:val="1"/>
                <w:numId w:val="3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Amaç A.</w:t>
            </w:r>
          </w:p>
          <w:p w:rsidR="00881642" w:rsidRPr="0036069F" w:rsidRDefault="00881642"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Hedef H.</w:t>
            </w:r>
          </w:p>
          <w:p w:rsidR="00881642" w:rsidRPr="0036069F" w:rsidRDefault="00881642" w:rsidP="004F7950">
            <w:pPr>
              <w:pStyle w:val="ListeParagraf"/>
              <w:shd w:val="clear" w:color="auto" w:fill="FFFFFF" w:themeFill="background1"/>
              <w:spacing w:before="120" w:after="120" w:line="240" w:lineRule="auto"/>
              <w:ind w:left="1080"/>
              <w:jc w:val="both"/>
              <w:rPr>
                <w:rFonts w:ascii="Times New Roman" w:hAnsi="Times New Roman" w:cs="Times New Roman"/>
                <w:sz w:val="20"/>
                <w:szCs w:val="20"/>
              </w:rPr>
            </w:pPr>
            <w:r w:rsidRPr="0036069F">
              <w:rPr>
                <w:rFonts w:ascii="Times New Roman" w:hAnsi="Times New Roman" w:cs="Times New Roman"/>
                <w:sz w:val="20"/>
                <w:szCs w:val="20"/>
              </w:rPr>
              <w:t>Performans Göstergeleri (Hedef Kartı .. ) değerleri ile ilişki kurulabilir.</w:t>
            </w:r>
          </w:p>
        </w:tc>
      </w:tr>
      <w:tr w:rsidR="00881642" w:rsidRPr="0036069F" w:rsidTr="00160E73">
        <w:trPr>
          <w:trHeight w:val="985"/>
        </w:trPr>
        <w:tc>
          <w:tcPr>
            <w:tcW w:w="11214" w:type="dxa"/>
            <w:shd w:val="clear" w:color="auto" w:fill="FFFFFF"/>
          </w:tcPr>
          <w:p w:rsidR="005A3675" w:rsidRPr="0036069F" w:rsidRDefault="005A3675" w:rsidP="005A3675">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Programların izlenmesi ve güncellenmesine ilişkin periyot (yıllık ve program süresinin sonunda) ilke, kural, gösterge, plan ve uygulamalar</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Kurumun misyon, vizyon ve hedefleri doğrultusunda programlarını güncellemek üzere kurduğu mekanizma örnekleri </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Programların yıllık öz değerlendirme raporları (Program çıktıları açısından değerlendirme)</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 çıktılarına ulaşılıp ulaşılmadığını izleyen sistemler (Bilgi Yönetim Sistemi)</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Programların yıllık ve program süresi temelli izlemelerden hareketle yapılan iyileştirmeler</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Yapılan iyileştirmeler ve değişiklikler konusunda paydaşların bilgilendirildiği uygulamalar</w:t>
            </w:r>
          </w:p>
          <w:p w:rsidR="005A3675" w:rsidRPr="0036069F" w:rsidRDefault="005A3675"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Programın amaçlarına ulaşıp ulaşmadığına ilişkin geri bildirimler</w:t>
            </w:r>
          </w:p>
          <w:p w:rsidR="00881642" w:rsidRPr="0036069F" w:rsidRDefault="005A3675" w:rsidP="005A3675">
            <w:pPr>
              <w:spacing w:before="40" w:after="0" w:line="240" w:lineRule="auto"/>
              <w:ind w:left="425"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4678" w:type="dxa"/>
            <w:shd w:val="clear" w:color="auto" w:fill="auto"/>
          </w:tcPr>
          <w:p w:rsidR="00881642" w:rsidRPr="0036069F" w:rsidRDefault="00881642" w:rsidP="004F7950">
            <w:pPr>
              <w:spacing w:after="0" w:line="240" w:lineRule="auto"/>
              <w:ind w:right="62"/>
              <w:jc w:val="both"/>
              <w:rPr>
                <w:rFonts w:ascii="Times New Roman" w:eastAsia="Calibri" w:hAnsi="Times New Roman" w:cs="Times New Roman"/>
                <w:bCs/>
                <w:sz w:val="20"/>
                <w:szCs w:val="20"/>
              </w:rPr>
            </w:pPr>
            <w:r w:rsidRPr="0036069F">
              <w:rPr>
                <w:rFonts w:ascii="Times New Roman" w:eastAsia="Calibri" w:hAnsi="Times New Roman" w:cs="Times New Roman"/>
                <w:bCs/>
                <w:sz w:val="20"/>
                <w:szCs w:val="20"/>
              </w:rPr>
              <w:t>RAPORUNUZDA YAZILMAYAN KONULARA İLİŞKİN KANIT EKLEMEYİNİZ.</w:t>
            </w:r>
          </w:p>
          <w:p w:rsidR="007270E9" w:rsidRPr="0036069F" w:rsidRDefault="007270E9" w:rsidP="004F7950">
            <w:pPr>
              <w:spacing w:after="0" w:line="240" w:lineRule="auto"/>
              <w:ind w:right="62"/>
              <w:jc w:val="both"/>
              <w:rPr>
                <w:rFonts w:ascii="Times New Roman" w:eastAsia="Calibri" w:hAnsi="Times New Roman" w:cs="Times New Roman"/>
                <w:bCs/>
                <w:sz w:val="20"/>
                <w:szCs w:val="20"/>
              </w:rPr>
            </w:pPr>
          </w:p>
          <w:p w:rsidR="007270E9" w:rsidRPr="0036069F" w:rsidRDefault="007270E9" w:rsidP="004F7950">
            <w:pPr>
              <w:spacing w:after="0" w:line="240" w:lineRule="auto"/>
              <w:ind w:right="62"/>
              <w:jc w:val="both"/>
              <w:rPr>
                <w:rFonts w:ascii="Times New Roman" w:eastAsia="Calibri" w:hAnsi="Times New Roman" w:cs="Times New Roman"/>
                <w:b/>
                <w:bCs/>
                <w:sz w:val="20"/>
                <w:szCs w:val="20"/>
              </w:rPr>
            </w:pPr>
            <w:r w:rsidRPr="0036069F">
              <w:rPr>
                <w:rFonts w:ascii="Times New Roman" w:hAnsi="Times New Roman" w:cs="Times New Roman"/>
                <w:sz w:val="20"/>
                <w:szCs w:val="20"/>
              </w:rPr>
              <w:t>?</w:t>
            </w:r>
          </w:p>
        </w:tc>
      </w:tr>
      <w:tr w:rsidR="00881642" w:rsidRPr="0036069F" w:rsidTr="00160E73">
        <w:trPr>
          <w:trHeight w:val="689"/>
        </w:trPr>
        <w:tc>
          <w:tcPr>
            <w:tcW w:w="11214" w:type="dxa"/>
            <w:shd w:val="clear" w:color="auto" w:fill="FFFFFF"/>
          </w:tcPr>
          <w:p w:rsidR="00881642" w:rsidRPr="0036069F" w:rsidRDefault="00881642" w:rsidP="004F795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tc>
        <w:tc>
          <w:tcPr>
            <w:tcW w:w="4678" w:type="dxa"/>
            <w:shd w:val="clear" w:color="auto" w:fill="auto"/>
          </w:tcPr>
          <w:p w:rsidR="00881642" w:rsidRPr="0036069F" w:rsidRDefault="00881642" w:rsidP="004F795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1"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881642" w:rsidRPr="0036069F" w:rsidRDefault="00881642"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0"/>
          <w:szCs w:val="20"/>
        </w:rPr>
      </w:pPr>
    </w:p>
    <w:p w:rsidR="00C02CB0" w:rsidRPr="0036069F" w:rsidRDefault="00C02CB0"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6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93"/>
        <w:gridCol w:w="4536"/>
      </w:tblGrid>
      <w:tr w:rsidR="00C02CB0" w:rsidRPr="0036069F" w:rsidTr="00160E73">
        <w:trPr>
          <w:trHeight w:val="366"/>
        </w:trPr>
        <w:tc>
          <w:tcPr>
            <w:tcW w:w="16029" w:type="dxa"/>
            <w:gridSpan w:val="2"/>
            <w:shd w:val="clear" w:color="auto" w:fill="BDD6EE" w:themeFill="accent1" w:themeFillTint="66"/>
          </w:tcPr>
          <w:p w:rsidR="00C02CB0" w:rsidRPr="0036069F" w:rsidRDefault="00C02CB0"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C02CB0" w:rsidRPr="0036069F" w:rsidRDefault="00243108" w:rsidP="001F7247">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color w:val="C00000"/>
                <w:sz w:val="24"/>
                <w:szCs w:val="24"/>
              </w:rPr>
              <w:t>Öğrenci İşleri Daire Başkanlığı</w:t>
            </w:r>
          </w:p>
        </w:tc>
      </w:tr>
      <w:tr w:rsidR="00C02CB0" w:rsidRPr="0036069F" w:rsidTr="00160E73">
        <w:trPr>
          <w:trHeight w:val="366"/>
        </w:trPr>
        <w:tc>
          <w:tcPr>
            <w:tcW w:w="16029" w:type="dxa"/>
            <w:gridSpan w:val="2"/>
            <w:shd w:val="clear" w:color="auto" w:fill="FFFFFF" w:themeFill="background1"/>
          </w:tcPr>
          <w:p w:rsidR="00C02CB0" w:rsidRPr="0036069F" w:rsidRDefault="00C02CB0" w:rsidP="008F5DF4">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tc>
      </w:tr>
      <w:tr w:rsidR="00C02CB0" w:rsidRPr="0036069F" w:rsidTr="00160E73">
        <w:trPr>
          <w:trHeight w:val="478"/>
        </w:trPr>
        <w:tc>
          <w:tcPr>
            <w:tcW w:w="11493" w:type="dxa"/>
            <w:shd w:val="clear" w:color="auto" w:fill="auto"/>
            <w:vAlign w:val="center"/>
          </w:tcPr>
          <w:p w:rsidR="00C02CB0" w:rsidRPr="0036069F" w:rsidRDefault="00C02CB0" w:rsidP="001B53D1">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B.1.  Program Tasarımı, Değerlendirmesi ve Güncellenmesi</w:t>
            </w:r>
          </w:p>
          <w:p w:rsidR="00C02CB0" w:rsidRPr="0036069F" w:rsidRDefault="00C02CB0" w:rsidP="001B53D1">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B.1.6. Eğitim ve öğretim süreçlerinin yönetimi</w:t>
            </w:r>
          </w:p>
          <w:p w:rsidR="00C02CB0" w:rsidRPr="0036069F" w:rsidRDefault="00C02CB0" w:rsidP="001F7247">
            <w:pPr>
              <w:spacing w:after="0" w:line="240" w:lineRule="auto"/>
              <w:rPr>
                <w:rFonts w:ascii="Times New Roman" w:eastAsia="Calibri" w:hAnsi="Times New Roman" w:cs="Times New Roman"/>
                <w:b/>
                <w:sz w:val="20"/>
                <w:szCs w:val="20"/>
                <w:u w:val="single"/>
              </w:rPr>
            </w:pPr>
          </w:p>
        </w:tc>
        <w:tc>
          <w:tcPr>
            <w:tcW w:w="4536" w:type="dxa"/>
            <w:shd w:val="clear" w:color="auto" w:fill="auto"/>
            <w:vAlign w:val="bottom"/>
          </w:tcPr>
          <w:p w:rsidR="00C02CB0" w:rsidRPr="0036069F" w:rsidRDefault="00C02CB0"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C02CB0" w:rsidRPr="0036069F" w:rsidTr="00160E73">
        <w:trPr>
          <w:trHeight w:val="4415"/>
        </w:trPr>
        <w:tc>
          <w:tcPr>
            <w:tcW w:w="11493" w:type="dxa"/>
            <w:shd w:val="clear" w:color="auto" w:fill="FFFFFF"/>
          </w:tcPr>
          <w:p w:rsidR="00C02CB0" w:rsidRPr="0036069F" w:rsidRDefault="00C02CB0" w:rsidP="00C02CB0">
            <w:pPr>
              <w:spacing w:after="0" w:line="240" w:lineRule="auto"/>
              <w:jc w:val="both"/>
              <w:rPr>
                <w:rFonts w:ascii="Times New Roman" w:hAnsi="Times New Roman" w:cs="Times New Roman"/>
                <w:sz w:val="20"/>
                <w:szCs w:val="20"/>
              </w:rPr>
            </w:pPr>
          </w:p>
          <w:p w:rsidR="00243108" w:rsidRPr="0036069F" w:rsidRDefault="00243108" w:rsidP="00C02C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Biriminizde, </w:t>
            </w:r>
            <w:r w:rsidR="00C02CB0" w:rsidRPr="0036069F">
              <w:rPr>
                <w:rFonts w:ascii="Times New Roman" w:hAnsi="Times New Roman" w:cs="Times New Roman"/>
                <w:sz w:val="20"/>
                <w:szCs w:val="20"/>
              </w:rPr>
              <w:t>eğitim ve öğretim süreçlerini bütüncül olarak yönetmek üzere; organiza</w:t>
            </w:r>
            <w:r w:rsidRPr="0036069F">
              <w:rPr>
                <w:rFonts w:ascii="Times New Roman" w:hAnsi="Times New Roman" w:cs="Times New Roman"/>
                <w:sz w:val="20"/>
                <w:szCs w:val="20"/>
              </w:rPr>
              <w:t>syonel yapılanma (üniversite ve birim</w:t>
            </w:r>
            <w:r w:rsidR="00C02CB0" w:rsidRPr="0036069F">
              <w:rPr>
                <w:rFonts w:ascii="Times New Roman" w:hAnsi="Times New Roman" w:cs="Times New Roman"/>
                <w:sz w:val="20"/>
                <w:szCs w:val="20"/>
              </w:rPr>
              <w:t xml:space="preserve"> eğitim ve öğretim komisyonu, öğrenme ve öğretme merkezi, vb.), bilgi yönetim sistemi ve </w:t>
            </w:r>
            <w:r w:rsidRPr="0036069F">
              <w:rPr>
                <w:rFonts w:ascii="Times New Roman" w:hAnsi="Times New Roman" w:cs="Times New Roman"/>
                <w:sz w:val="20"/>
                <w:szCs w:val="20"/>
              </w:rPr>
              <w:t>uzman insan kaynağına sahip mi?</w:t>
            </w:r>
          </w:p>
          <w:p w:rsidR="00C02CB0" w:rsidRPr="0036069F" w:rsidRDefault="00C02CB0" w:rsidP="00C02C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Eğitim ve öğretim süreçleri üst yönetimin koordinasyonunda </w:t>
            </w:r>
            <w:r w:rsidR="007661D0" w:rsidRPr="0036069F">
              <w:rPr>
                <w:rFonts w:ascii="Times New Roman" w:hAnsi="Times New Roman" w:cs="Times New Roman"/>
                <w:sz w:val="20"/>
                <w:szCs w:val="20"/>
              </w:rPr>
              <w:t>mı yürütülüyor ve</w:t>
            </w:r>
            <w:r w:rsidRPr="0036069F">
              <w:rPr>
                <w:rFonts w:ascii="Times New Roman" w:hAnsi="Times New Roman" w:cs="Times New Roman"/>
                <w:sz w:val="20"/>
                <w:szCs w:val="20"/>
              </w:rPr>
              <w:t xml:space="preserve"> bu süreçlere ilişkin görev ve</w:t>
            </w:r>
            <w:r w:rsidR="007661D0" w:rsidRPr="0036069F">
              <w:rPr>
                <w:rFonts w:ascii="Times New Roman" w:hAnsi="Times New Roman" w:cs="Times New Roman"/>
                <w:sz w:val="20"/>
                <w:szCs w:val="20"/>
              </w:rPr>
              <w:t xml:space="preserve"> sorumluluklar tanımlı mı?</w:t>
            </w:r>
          </w:p>
          <w:p w:rsidR="00C02CB0" w:rsidRPr="0036069F" w:rsidRDefault="00C02CB0" w:rsidP="00C02C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 ve öğretim programlarının tasarlanması, yürütülmesi, değerlendirilmesi ve güncellenm</w:t>
            </w:r>
            <w:r w:rsidR="007661D0" w:rsidRPr="0036069F">
              <w:rPr>
                <w:rFonts w:ascii="Times New Roman" w:hAnsi="Times New Roman" w:cs="Times New Roman"/>
                <w:sz w:val="20"/>
                <w:szCs w:val="20"/>
              </w:rPr>
              <w:t>esi faaliyetlerine ilişkin biriminiz</w:t>
            </w:r>
            <w:r w:rsidRPr="0036069F">
              <w:rPr>
                <w:rFonts w:ascii="Times New Roman" w:hAnsi="Times New Roman" w:cs="Times New Roman"/>
                <w:sz w:val="20"/>
                <w:szCs w:val="20"/>
              </w:rPr>
              <w:t xml:space="preserve"> genelinde ilke</w:t>
            </w:r>
            <w:r w:rsidR="007661D0" w:rsidRPr="0036069F">
              <w:rPr>
                <w:rFonts w:ascii="Times New Roman" w:hAnsi="Times New Roman" w:cs="Times New Roman"/>
                <w:sz w:val="20"/>
                <w:szCs w:val="20"/>
              </w:rPr>
              <w:t>, esaslar ile takvim belirli mi?</w:t>
            </w:r>
          </w:p>
          <w:p w:rsidR="00C02CB0" w:rsidRPr="0036069F" w:rsidRDefault="00C02CB0" w:rsidP="00C02C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Programlarda öğrenme kazanımı, öğretim programı (müfredat), eğitim hizmetinin verilme biçimi (örgün, uzaktan, karma, açıktan), öğretim yöntemi ve ölçme-değerlendirme uyumu ve tüm bu süreçlerin koordinasyonu üst yönetim tarafından</w:t>
            </w:r>
            <w:r w:rsidR="007661D0" w:rsidRPr="0036069F">
              <w:rPr>
                <w:rFonts w:ascii="Times New Roman" w:hAnsi="Times New Roman" w:cs="Times New Roman"/>
                <w:sz w:val="20"/>
                <w:szCs w:val="20"/>
              </w:rPr>
              <w:t xml:space="preserve"> mı takip ediliyor?</w:t>
            </w:r>
          </w:p>
          <w:p w:rsidR="00C02CB0" w:rsidRPr="0036069F" w:rsidRDefault="00C02CB0"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C02CB0" w:rsidRPr="0036069F" w:rsidRDefault="00C02CB0"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C02CB0" w:rsidRPr="0036069F" w:rsidRDefault="00C02CB0"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C02CB0" w:rsidRPr="0036069F" w:rsidRDefault="00C02CB0"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4536" w:type="dxa"/>
            <w:shd w:val="clear" w:color="auto" w:fill="auto"/>
          </w:tcPr>
          <w:p w:rsidR="00C02CB0" w:rsidRPr="0036069F" w:rsidRDefault="00C02CB0"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C02CB0" w:rsidRPr="0036069F" w:rsidRDefault="00C02CB0"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C02CB0" w:rsidRPr="0036069F" w:rsidRDefault="00C02CB0"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C02CB0" w:rsidRPr="0036069F" w:rsidRDefault="00C02CB0"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C02CB0" w:rsidRPr="0036069F" w:rsidRDefault="00C02CB0"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C02CB0" w:rsidRPr="0036069F" w:rsidRDefault="00C02CB0" w:rsidP="00366DBE">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C02CB0" w:rsidRPr="0036069F" w:rsidRDefault="00366DBE" w:rsidP="00366DBE">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w:t>
            </w:r>
            <w:r w:rsidR="00C02CB0" w:rsidRPr="0036069F">
              <w:rPr>
                <w:rFonts w:ascii="Times New Roman" w:hAnsi="Times New Roman" w:cs="Times New Roman"/>
                <w:sz w:val="20"/>
                <w:szCs w:val="20"/>
              </w:rPr>
              <w:t>Hedef H.</w:t>
            </w:r>
            <w:r w:rsidRPr="0036069F">
              <w:rPr>
                <w:rFonts w:ascii="Times New Roman" w:hAnsi="Times New Roman" w:cs="Times New Roman"/>
                <w:sz w:val="20"/>
                <w:szCs w:val="20"/>
              </w:rPr>
              <w:t xml:space="preserve"> </w:t>
            </w:r>
            <w:r w:rsidR="00C02CB0" w:rsidRPr="0036069F">
              <w:rPr>
                <w:rFonts w:ascii="Times New Roman" w:hAnsi="Times New Roman" w:cs="Times New Roman"/>
                <w:sz w:val="20"/>
                <w:szCs w:val="20"/>
              </w:rPr>
              <w:t xml:space="preserve"> ) değerleri ile ilişki kurulabilir.</w:t>
            </w:r>
          </w:p>
        </w:tc>
      </w:tr>
      <w:tr w:rsidR="00C02CB0" w:rsidRPr="0036069F" w:rsidTr="00160E73">
        <w:trPr>
          <w:trHeight w:val="985"/>
        </w:trPr>
        <w:tc>
          <w:tcPr>
            <w:tcW w:w="11493" w:type="dxa"/>
            <w:shd w:val="clear" w:color="auto" w:fill="FFFFFF"/>
          </w:tcPr>
          <w:p w:rsidR="001B53D1" w:rsidRPr="0036069F" w:rsidRDefault="001B53D1" w:rsidP="001B53D1">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1B53D1" w:rsidRPr="0036069F" w:rsidRDefault="001B53D1"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Eğitim ve öğretim süreçlerinin yönetimine ilişkin organizasyonel yapılanma ve iş akış şemaları </w:t>
            </w:r>
          </w:p>
          <w:p w:rsidR="001B53D1" w:rsidRPr="0036069F" w:rsidRDefault="001B53D1"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Eğitim ve öğretim ile ölçme ve değerlendirme süreçlerinin yönetimine ilişkin ilke, kurallar ve takvim</w:t>
            </w:r>
          </w:p>
          <w:p w:rsidR="001B53D1" w:rsidRPr="0036069F" w:rsidRDefault="001B53D1"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Bilgi Yönetim Sistemi</w:t>
            </w:r>
          </w:p>
          <w:p w:rsidR="001B53D1" w:rsidRPr="0036069F" w:rsidRDefault="001B53D1" w:rsidP="00C63AA6">
            <w:pPr>
              <w:numPr>
                <w:ilvl w:val="0"/>
                <w:numId w:val="52"/>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Eğitim ve öğretim süreçlerinin yönetimine ilişkin izleme ve iyileştirme kanıtları</w:t>
            </w:r>
          </w:p>
          <w:p w:rsidR="00C02CB0" w:rsidRPr="0036069F" w:rsidRDefault="001B53D1" w:rsidP="001B53D1">
            <w:pPr>
              <w:spacing w:before="40" w:after="0" w:line="240" w:lineRule="auto"/>
              <w:ind w:left="425"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4536" w:type="dxa"/>
            <w:shd w:val="clear" w:color="auto" w:fill="auto"/>
          </w:tcPr>
          <w:p w:rsidR="00C02CB0" w:rsidRPr="0036069F" w:rsidRDefault="00C02CB0"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C02CB0" w:rsidRPr="0036069F" w:rsidTr="00160E73">
        <w:trPr>
          <w:trHeight w:val="689"/>
        </w:trPr>
        <w:tc>
          <w:tcPr>
            <w:tcW w:w="11493" w:type="dxa"/>
            <w:shd w:val="clear" w:color="auto" w:fill="FFFFFF"/>
          </w:tcPr>
          <w:p w:rsidR="00C02CB0" w:rsidRPr="0036069F" w:rsidRDefault="00C02CB0"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4536" w:type="dxa"/>
            <w:shd w:val="clear" w:color="auto" w:fill="auto"/>
          </w:tcPr>
          <w:p w:rsidR="00C02CB0" w:rsidRPr="0036069F" w:rsidRDefault="00C02CB0"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2"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C02CB0" w:rsidRPr="0036069F" w:rsidRDefault="00C02CB0" w:rsidP="007B4F9E">
      <w:pPr>
        <w:spacing w:after="0" w:line="240" w:lineRule="auto"/>
        <w:rPr>
          <w:rFonts w:ascii="Times New Roman" w:hAnsi="Times New Roman" w:cs="Times New Roman"/>
          <w:sz w:val="20"/>
          <w:szCs w:val="20"/>
        </w:rPr>
      </w:pPr>
    </w:p>
    <w:p w:rsidR="00551E16" w:rsidRPr="0036069F" w:rsidRDefault="00551E16" w:rsidP="007B4F9E">
      <w:pPr>
        <w:spacing w:after="0" w:line="240" w:lineRule="auto"/>
        <w:rPr>
          <w:rFonts w:ascii="Times New Roman" w:hAnsi="Times New Roman" w:cs="Times New Roman"/>
          <w:sz w:val="20"/>
          <w:szCs w:val="20"/>
        </w:rPr>
      </w:pPr>
    </w:p>
    <w:p w:rsidR="00551E16" w:rsidRPr="0036069F" w:rsidRDefault="00551E16" w:rsidP="007B4F9E">
      <w:pPr>
        <w:spacing w:after="0" w:line="240" w:lineRule="auto"/>
        <w:rPr>
          <w:rFonts w:ascii="Times New Roman" w:hAnsi="Times New Roman" w:cs="Times New Roman"/>
          <w:sz w:val="20"/>
          <w:szCs w:val="20"/>
        </w:rPr>
      </w:pPr>
    </w:p>
    <w:p w:rsidR="00551E16" w:rsidRPr="0036069F" w:rsidRDefault="00551E16" w:rsidP="007B4F9E">
      <w:pPr>
        <w:spacing w:after="0" w:line="240" w:lineRule="auto"/>
        <w:rPr>
          <w:rFonts w:ascii="Times New Roman" w:hAnsi="Times New Roman" w:cs="Times New Roman"/>
          <w:sz w:val="20"/>
          <w:szCs w:val="20"/>
        </w:rPr>
      </w:pPr>
    </w:p>
    <w:p w:rsidR="00551E16" w:rsidRPr="0036069F" w:rsidRDefault="00551E16" w:rsidP="007B4F9E">
      <w:pPr>
        <w:spacing w:after="0" w:line="240" w:lineRule="auto"/>
        <w:rPr>
          <w:rFonts w:ascii="Times New Roman" w:hAnsi="Times New Roman" w:cs="Times New Roman"/>
          <w:sz w:val="20"/>
          <w:szCs w:val="20"/>
        </w:rPr>
      </w:pPr>
    </w:p>
    <w:p w:rsidR="00551E16" w:rsidRPr="0036069F" w:rsidRDefault="00551E16" w:rsidP="007B4F9E">
      <w:pPr>
        <w:spacing w:after="0" w:line="240" w:lineRule="auto"/>
        <w:rPr>
          <w:rFonts w:ascii="Times New Roman" w:hAnsi="Times New Roman" w:cs="Times New Roman"/>
          <w:sz w:val="20"/>
          <w:szCs w:val="20"/>
        </w:rPr>
      </w:pPr>
    </w:p>
    <w:p w:rsidR="00551E16" w:rsidRPr="0036069F" w:rsidRDefault="00551E16" w:rsidP="007B4F9E">
      <w:pPr>
        <w:spacing w:after="0" w:line="240" w:lineRule="auto"/>
        <w:rPr>
          <w:rFonts w:ascii="Times New Roman" w:hAnsi="Times New Roman" w:cs="Times New Roman"/>
          <w:sz w:val="20"/>
          <w:szCs w:val="20"/>
        </w:rPr>
      </w:pPr>
    </w:p>
    <w:tbl>
      <w:tblPr>
        <w:tblpPr w:leftFromText="141" w:rightFromText="141" w:vertAnchor="page" w:horzAnchor="margin" w:tblpXSpec="center" w:tblpY="745"/>
        <w:tblW w:w="15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gridCol w:w="5387"/>
      </w:tblGrid>
      <w:tr w:rsidR="00551E16" w:rsidRPr="0036069F" w:rsidTr="00160E73">
        <w:trPr>
          <w:trHeight w:val="366"/>
        </w:trPr>
        <w:tc>
          <w:tcPr>
            <w:tcW w:w="15462" w:type="dxa"/>
            <w:gridSpan w:val="2"/>
            <w:shd w:val="clear" w:color="auto" w:fill="BDD6EE" w:themeFill="accent1" w:themeFillTint="66"/>
          </w:tcPr>
          <w:p w:rsidR="00551E16" w:rsidRPr="0036069F" w:rsidRDefault="00551E16"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551E16" w:rsidRPr="0036069F" w:rsidRDefault="00551E16" w:rsidP="001F7247">
            <w:pPr>
              <w:spacing w:after="0" w:line="240" w:lineRule="auto"/>
              <w:rPr>
                <w:rFonts w:ascii="Times New Roman" w:eastAsia="Calibri" w:hAnsi="Times New Roman" w:cs="Times New Roman"/>
                <w:b/>
                <w:sz w:val="24"/>
                <w:szCs w:val="24"/>
              </w:rPr>
            </w:pPr>
          </w:p>
        </w:tc>
      </w:tr>
      <w:tr w:rsidR="00551E16" w:rsidRPr="0036069F" w:rsidTr="00160E73">
        <w:trPr>
          <w:trHeight w:val="366"/>
        </w:trPr>
        <w:tc>
          <w:tcPr>
            <w:tcW w:w="15462" w:type="dxa"/>
            <w:gridSpan w:val="2"/>
            <w:shd w:val="clear" w:color="auto" w:fill="FFFFFF" w:themeFill="background1"/>
          </w:tcPr>
          <w:p w:rsidR="00551E16" w:rsidRPr="0036069F" w:rsidRDefault="00551E16" w:rsidP="00810D74">
            <w:pP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p w:rsidR="00810D74" w:rsidRPr="0036069F" w:rsidRDefault="00810D74" w:rsidP="00810D74">
            <w:pPr>
              <w:spacing w:after="0" w:line="240" w:lineRule="auto"/>
              <w:jc w:val="both"/>
              <w:rPr>
                <w:rFonts w:ascii="Times New Roman" w:eastAsia="Calibri" w:hAnsi="Times New Roman" w:cs="Times New Roman"/>
                <w:b/>
                <w:sz w:val="24"/>
                <w:szCs w:val="24"/>
              </w:rPr>
            </w:pPr>
            <w:r w:rsidRPr="0036069F">
              <w:rPr>
                <w:rFonts w:ascii="Times New Roman" w:hAnsi="Times New Roman" w:cs="Times New Roman"/>
                <w:sz w:val="24"/>
                <w:szCs w:val="24"/>
                <w:highlight w:val="yellow"/>
              </w:rPr>
              <w:t>Birim, hedeflediği nitelikli mezun yeterliliklerine ulaşmak amacıyla öğrenci merkezli ve yetkinlik temelli öğretim, ölçme ve değerlendirme yöntemleri ile önceden tanımlanmış ve ilan edilmiş kuralları uygulamalıdır.</w:t>
            </w:r>
          </w:p>
        </w:tc>
      </w:tr>
      <w:tr w:rsidR="00551E16" w:rsidRPr="0036069F" w:rsidTr="00160E73">
        <w:trPr>
          <w:trHeight w:val="478"/>
        </w:trPr>
        <w:tc>
          <w:tcPr>
            <w:tcW w:w="10075" w:type="dxa"/>
            <w:shd w:val="clear" w:color="auto" w:fill="auto"/>
            <w:vAlign w:val="center"/>
          </w:tcPr>
          <w:p w:rsidR="00551E16" w:rsidRPr="0036069F" w:rsidRDefault="00133C8E" w:rsidP="001F7247">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B.2. Programların Yürütülmesi</w:t>
            </w:r>
          </w:p>
          <w:p w:rsidR="00133C8E" w:rsidRPr="0036069F" w:rsidRDefault="00133C8E" w:rsidP="00133C8E">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 xml:space="preserve">B.2.1. Öğretim yöntem ve teknikleri </w:t>
            </w:r>
          </w:p>
          <w:p w:rsidR="00133C8E" w:rsidRPr="0036069F" w:rsidRDefault="00133C8E" w:rsidP="001F7247">
            <w:pPr>
              <w:spacing w:after="0" w:line="240" w:lineRule="auto"/>
              <w:rPr>
                <w:rFonts w:ascii="Times New Roman" w:eastAsia="Calibri" w:hAnsi="Times New Roman" w:cs="Times New Roman"/>
                <w:b/>
                <w:sz w:val="20"/>
                <w:szCs w:val="20"/>
                <w:u w:val="single"/>
              </w:rPr>
            </w:pPr>
          </w:p>
        </w:tc>
        <w:tc>
          <w:tcPr>
            <w:tcW w:w="5387" w:type="dxa"/>
            <w:shd w:val="clear" w:color="auto" w:fill="auto"/>
            <w:vAlign w:val="bottom"/>
          </w:tcPr>
          <w:p w:rsidR="00551E16" w:rsidRPr="0036069F" w:rsidRDefault="00551E16"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551E16" w:rsidRPr="0036069F" w:rsidTr="00160E73">
        <w:trPr>
          <w:trHeight w:val="3980"/>
        </w:trPr>
        <w:tc>
          <w:tcPr>
            <w:tcW w:w="10075" w:type="dxa"/>
            <w:shd w:val="clear" w:color="auto" w:fill="FFFFFF"/>
          </w:tcPr>
          <w:p w:rsidR="00FE7F45" w:rsidRPr="0036069F" w:rsidRDefault="00FE7F45" w:rsidP="00E751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Eğiticilerin eğitimi programları düzenleniyor mu?</w:t>
            </w:r>
          </w:p>
          <w:p w:rsidR="00E751B3" w:rsidRPr="0036069F" w:rsidRDefault="00E751B3" w:rsidP="00E751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Öğretim yönteminiz öğrenciyi aktif hale getiren ve etkileşimli öğrenme odaklı mı? </w:t>
            </w:r>
          </w:p>
          <w:p w:rsidR="00E751B3" w:rsidRPr="0036069F" w:rsidRDefault="00E751B3" w:rsidP="00E751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Tüm eğitim türleri içerisinde (örgün, uzaktan, karma) o eğitim türünün doğasına uygun; öğrenci merkezli, yetkinlik temelli, süreç ve performans odaklı disiplinlerarası, bütünleyici, vaka/uygulama temelinde öğrenmeyi öncel</w:t>
            </w:r>
            <w:r w:rsidR="00342033" w:rsidRPr="0036069F">
              <w:rPr>
                <w:rFonts w:ascii="Times New Roman" w:hAnsi="Times New Roman" w:cs="Times New Roman"/>
                <w:sz w:val="20"/>
                <w:szCs w:val="20"/>
              </w:rPr>
              <w:t>eyen yaklaşımlara yer veriliyor mu?</w:t>
            </w:r>
          </w:p>
          <w:p w:rsidR="00E751B3" w:rsidRPr="0036069F" w:rsidRDefault="00E751B3" w:rsidP="00E751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Bilgi aktarımından çok derin öğrenmeye, öğrenci ilgi, motivasyon ve bağlılığına </w:t>
            </w:r>
            <w:r w:rsidR="00E44BB3" w:rsidRPr="0036069F">
              <w:rPr>
                <w:rFonts w:ascii="Times New Roman" w:hAnsi="Times New Roman" w:cs="Times New Roman"/>
                <w:sz w:val="20"/>
                <w:szCs w:val="20"/>
              </w:rPr>
              <w:t>mı odaklanılıyor?</w:t>
            </w:r>
          </w:p>
          <w:p w:rsidR="00E44BB3" w:rsidRPr="0036069F" w:rsidRDefault="00E751B3" w:rsidP="00E751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Örgün eğitim süreçleri ön lisans, lisans ve lisansüstü öğrencilerini kapsayan; teknolojinin sunduğu olanaklar ve ters yüz öğrenme, proje temelli öğrenme gibi yakla</w:t>
            </w:r>
            <w:r w:rsidR="00E44BB3" w:rsidRPr="0036069F">
              <w:rPr>
                <w:rFonts w:ascii="Times New Roman" w:hAnsi="Times New Roman" w:cs="Times New Roman"/>
                <w:sz w:val="20"/>
                <w:szCs w:val="20"/>
              </w:rPr>
              <w:t>şımlarla zenginleştiriliyor mu?</w:t>
            </w:r>
            <w:r w:rsidRPr="0036069F">
              <w:rPr>
                <w:rFonts w:ascii="Times New Roman" w:hAnsi="Times New Roman" w:cs="Times New Roman"/>
                <w:sz w:val="20"/>
                <w:szCs w:val="20"/>
              </w:rPr>
              <w:t xml:space="preserve"> </w:t>
            </w:r>
          </w:p>
          <w:p w:rsidR="00E44BB3" w:rsidRPr="0036069F" w:rsidRDefault="00E751B3" w:rsidP="00E44B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Öğrencilerinin araştırma süreçlerine katılımı müfredat, yöntem v</w:t>
            </w:r>
            <w:r w:rsidR="00E44BB3" w:rsidRPr="0036069F">
              <w:rPr>
                <w:rFonts w:ascii="Times New Roman" w:hAnsi="Times New Roman" w:cs="Times New Roman"/>
                <w:sz w:val="20"/>
                <w:szCs w:val="20"/>
              </w:rPr>
              <w:t>e yaklaşımlarla destekleniyor mu?</w:t>
            </w:r>
            <w:r w:rsidRPr="0036069F">
              <w:rPr>
                <w:rFonts w:ascii="Times New Roman" w:hAnsi="Times New Roman" w:cs="Times New Roman"/>
                <w:sz w:val="20"/>
                <w:szCs w:val="20"/>
              </w:rPr>
              <w:t xml:space="preserve"> </w:t>
            </w:r>
          </w:p>
          <w:p w:rsidR="00E751B3" w:rsidRPr="0036069F" w:rsidRDefault="00E751B3" w:rsidP="00E44BB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Tüm bu süreçlerin uygulanması, kontrol edilmesi ve gereken önlemlerin alınması sistemati</w:t>
            </w:r>
            <w:r w:rsidR="00E44BB3" w:rsidRPr="0036069F">
              <w:rPr>
                <w:rFonts w:ascii="Times New Roman" w:hAnsi="Times New Roman" w:cs="Times New Roman"/>
                <w:sz w:val="20"/>
                <w:szCs w:val="20"/>
              </w:rPr>
              <w:t>k olarak değerlendiriliyor mu?</w:t>
            </w:r>
          </w:p>
          <w:p w:rsidR="00551E16" w:rsidRPr="0036069F" w:rsidRDefault="00551E16"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551E16" w:rsidRPr="0036069F" w:rsidRDefault="00551E16"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551E16" w:rsidRPr="0036069F" w:rsidRDefault="00551E16"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551E16" w:rsidRPr="0036069F" w:rsidRDefault="00551E16"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387" w:type="dxa"/>
            <w:shd w:val="clear" w:color="auto" w:fill="auto"/>
          </w:tcPr>
          <w:p w:rsidR="00551E16" w:rsidRPr="0036069F" w:rsidRDefault="00551E16"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551E16" w:rsidRPr="0036069F" w:rsidRDefault="00551E16"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551E16" w:rsidRPr="0036069F" w:rsidRDefault="00551E16"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551E16" w:rsidRPr="0036069F" w:rsidRDefault="00551E16"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551E16" w:rsidRPr="0036069F" w:rsidRDefault="00551E16"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551E16" w:rsidRPr="0036069F" w:rsidRDefault="00551E16"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551E16" w:rsidRPr="0036069F" w:rsidRDefault="00551E16"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w:t>
            </w:r>
            <w:r w:rsidR="00566AE7" w:rsidRPr="0036069F">
              <w:rPr>
                <w:rFonts w:ascii="Times New Roman" w:hAnsi="Times New Roman" w:cs="Times New Roman"/>
                <w:sz w:val="20"/>
                <w:szCs w:val="20"/>
              </w:rPr>
              <w:t>…</w:t>
            </w:r>
            <w:r w:rsidRPr="0036069F">
              <w:rPr>
                <w:rFonts w:ascii="Times New Roman" w:hAnsi="Times New Roman" w:cs="Times New Roman"/>
                <w:sz w:val="20"/>
                <w:szCs w:val="20"/>
              </w:rPr>
              <w:t>) değerleri ile ilişki kurulabilir.</w:t>
            </w:r>
          </w:p>
        </w:tc>
      </w:tr>
      <w:tr w:rsidR="00551E16" w:rsidRPr="0036069F" w:rsidTr="00160E73">
        <w:trPr>
          <w:trHeight w:val="985"/>
        </w:trPr>
        <w:tc>
          <w:tcPr>
            <w:tcW w:w="10075" w:type="dxa"/>
            <w:shd w:val="clear" w:color="auto" w:fill="FFFFFF"/>
          </w:tcPr>
          <w:p w:rsidR="008124DB" w:rsidRPr="0036069F" w:rsidRDefault="008124DB" w:rsidP="008124DB">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8124DB" w:rsidRPr="0036069F" w:rsidRDefault="008124DB"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Ders bilgi paketlerinde öğrenci merkezli öğretim yöntemlerinin varlığı</w:t>
            </w:r>
          </w:p>
          <w:p w:rsidR="008124DB" w:rsidRPr="0036069F" w:rsidRDefault="008124DB"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Uzaktan eğitime özgü öğretim materyali geliştirme ve öğretim yöntemlerine ilişkin ilkeler, mekanizmalar</w:t>
            </w:r>
          </w:p>
          <w:p w:rsidR="008124DB" w:rsidRPr="0036069F" w:rsidRDefault="008124DB"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Aktif ve etkileşimli öğretme yöntemlerine ilişkin tanımlı süreçler ve uygulamalar</w:t>
            </w:r>
          </w:p>
          <w:p w:rsidR="008124DB" w:rsidRPr="0036069F" w:rsidRDefault="008124DB"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Eğiticilerin eğitimi program içeriğinde öğrenci merkezli öğrenme-öğretme yaklaşımına ilişkin uygulamalar</w:t>
            </w:r>
          </w:p>
          <w:p w:rsidR="008124DB" w:rsidRPr="0036069F" w:rsidRDefault="008124DB"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551E16" w:rsidRPr="0036069F" w:rsidRDefault="00551E16" w:rsidP="001F7247">
            <w:pPr>
              <w:spacing w:before="40" w:after="0" w:line="240" w:lineRule="auto"/>
              <w:ind w:left="425" w:right="63"/>
              <w:jc w:val="both"/>
              <w:rPr>
                <w:rFonts w:ascii="Times New Roman" w:eastAsia="Calibri" w:hAnsi="Times New Roman" w:cs="Times New Roman"/>
                <w:i/>
                <w:sz w:val="20"/>
                <w:szCs w:val="20"/>
              </w:rPr>
            </w:pPr>
          </w:p>
        </w:tc>
        <w:tc>
          <w:tcPr>
            <w:tcW w:w="5387" w:type="dxa"/>
            <w:shd w:val="clear" w:color="auto" w:fill="auto"/>
          </w:tcPr>
          <w:p w:rsidR="00551E16" w:rsidRPr="0036069F" w:rsidRDefault="00551E16"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551E16" w:rsidRPr="0036069F" w:rsidTr="00160E73">
        <w:trPr>
          <w:trHeight w:val="689"/>
        </w:trPr>
        <w:tc>
          <w:tcPr>
            <w:tcW w:w="10075" w:type="dxa"/>
            <w:shd w:val="clear" w:color="auto" w:fill="FFFFFF"/>
          </w:tcPr>
          <w:p w:rsidR="00551E16" w:rsidRPr="0036069F" w:rsidRDefault="00551E16"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5387" w:type="dxa"/>
            <w:shd w:val="clear" w:color="auto" w:fill="auto"/>
          </w:tcPr>
          <w:p w:rsidR="00551E16" w:rsidRPr="0036069F" w:rsidRDefault="00551E16"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3"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551E16" w:rsidRPr="0036069F" w:rsidRDefault="00551E16" w:rsidP="007B4F9E">
      <w:pPr>
        <w:spacing w:after="0" w:line="240" w:lineRule="auto"/>
        <w:rPr>
          <w:rFonts w:ascii="Times New Roman" w:hAnsi="Times New Roman" w:cs="Times New Roman"/>
          <w:sz w:val="20"/>
          <w:szCs w:val="20"/>
        </w:rPr>
      </w:pPr>
    </w:p>
    <w:p w:rsidR="00EC44AD" w:rsidRPr="0036069F" w:rsidRDefault="00EC44AD" w:rsidP="007B4F9E">
      <w:pPr>
        <w:spacing w:after="0" w:line="240" w:lineRule="auto"/>
        <w:rPr>
          <w:rFonts w:ascii="Times New Roman" w:hAnsi="Times New Roman" w:cs="Times New Roman"/>
          <w:sz w:val="24"/>
          <w:szCs w:val="24"/>
        </w:rPr>
      </w:pPr>
    </w:p>
    <w:p w:rsidR="00EC44AD" w:rsidRPr="0036069F" w:rsidRDefault="00EC44AD" w:rsidP="007B4F9E">
      <w:pPr>
        <w:spacing w:after="0" w:line="240" w:lineRule="auto"/>
        <w:rPr>
          <w:rFonts w:ascii="Times New Roman" w:hAnsi="Times New Roman" w:cs="Times New Roman"/>
          <w:sz w:val="24"/>
          <w:szCs w:val="24"/>
        </w:rPr>
      </w:pPr>
    </w:p>
    <w:p w:rsidR="00EC44AD" w:rsidRPr="0036069F" w:rsidRDefault="00EC44AD" w:rsidP="007B4F9E">
      <w:pPr>
        <w:spacing w:after="0" w:line="240" w:lineRule="auto"/>
        <w:rPr>
          <w:rFonts w:ascii="Times New Roman" w:hAnsi="Times New Roman" w:cs="Times New Roman"/>
          <w:sz w:val="24"/>
          <w:szCs w:val="24"/>
        </w:rPr>
      </w:pPr>
    </w:p>
    <w:p w:rsidR="00EC44AD" w:rsidRPr="0036069F" w:rsidRDefault="00EC44AD" w:rsidP="007B4F9E">
      <w:pPr>
        <w:spacing w:after="0" w:line="240" w:lineRule="auto"/>
        <w:rPr>
          <w:rFonts w:ascii="Times New Roman" w:hAnsi="Times New Roman" w:cs="Times New Roman"/>
          <w:sz w:val="24"/>
          <w:szCs w:val="24"/>
        </w:rPr>
      </w:pPr>
    </w:p>
    <w:p w:rsidR="00EC44AD" w:rsidRPr="0036069F" w:rsidRDefault="00EC44AD" w:rsidP="007B4F9E">
      <w:pPr>
        <w:spacing w:after="0" w:line="240" w:lineRule="auto"/>
        <w:rPr>
          <w:rFonts w:ascii="Times New Roman" w:hAnsi="Times New Roman" w:cs="Times New Roman"/>
          <w:sz w:val="24"/>
          <w:szCs w:val="24"/>
        </w:rPr>
      </w:pPr>
    </w:p>
    <w:p w:rsidR="00EC44AD" w:rsidRPr="0036069F" w:rsidRDefault="00EC44AD" w:rsidP="007B4F9E">
      <w:pPr>
        <w:spacing w:after="0" w:line="240" w:lineRule="auto"/>
        <w:rPr>
          <w:rFonts w:ascii="Times New Roman" w:hAnsi="Times New Roman" w:cs="Times New Roman"/>
          <w:sz w:val="24"/>
          <w:szCs w:val="24"/>
        </w:rPr>
      </w:pPr>
    </w:p>
    <w:tbl>
      <w:tblPr>
        <w:tblpPr w:leftFromText="141" w:rightFromText="141" w:vertAnchor="page" w:horzAnchor="margin" w:tblpXSpec="center" w:tblpY="745"/>
        <w:tblW w:w="16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9"/>
        <w:gridCol w:w="4820"/>
      </w:tblGrid>
      <w:tr w:rsidR="00EC44AD" w:rsidRPr="0036069F" w:rsidTr="00160E73">
        <w:trPr>
          <w:trHeight w:val="366"/>
        </w:trPr>
        <w:tc>
          <w:tcPr>
            <w:tcW w:w="16029" w:type="dxa"/>
            <w:gridSpan w:val="2"/>
            <w:shd w:val="clear" w:color="auto" w:fill="BDD6EE" w:themeFill="accent1" w:themeFillTint="66"/>
          </w:tcPr>
          <w:p w:rsidR="00EC44AD" w:rsidRPr="0036069F" w:rsidRDefault="00EC44AD"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EC44AD" w:rsidRPr="0036069F" w:rsidRDefault="00EC44AD" w:rsidP="001F7247">
            <w:pPr>
              <w:spacing w:after="0" w:line="240" w:lineRule="auto"/>
              <w:rPr>
                <w:rFonts w:ascii="Times New Roman" w:eastAsia="Calibri" w:hAnsi="Times New Roman" w:cs="Times New Roman"/>
                <w:b/>
                <w:sz w:val="24"/>
                <w:szCs w:val="24"/>
              </w:rPr>
            </w:pPr>
          </w:p>
        </w:tc>
      </w:tr>
      <w:tr w:rsidR="00EC44AD" w:rsidRPr="0036069F" w:rsidTr="00160E73">
        <w:trPr>
          <w:trHeight w:val="366"/>
        </w:trPr>
        <w:tc>
          <w:tcPr>
            <w:tcW w:w="16029" w:type="dxa"/>
            <w:gridSpan w:val="2"/>
            <w:shd w:val="clear" w:color="auto" w:fill="FFFFFF" w:themeFill="background1"/>
          </w:tcPr>
          <w:p w:rsidR="00EC44AD" w:rsidRPr="0036069F" w:rsidRDefault="00EC44AD" w:rsidP="00EC44AD">
            <w:pP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tc>
      </w:tr>
      <w:tr w:rsidR="00EC44AD" w:rsidRPr="0036069F" w:rsidTr="00160E73">
        <w:trPr>
          <w:trHeight w:val="478"/>
        </w:trPr>
        <w:tc>
          <w:tcPr>
            <w:tcW w:w="11209" w:type="dxa"/>
            <w:shd w:val="clear" w:color="auto" w:fill="auto"/>
            <w:vAlign w:val="center"/>
          </w:tcPr>
          <w:p w:rsidR="00EC44AD" w:rsidRPr="0036069F" w:rsidRDefault="00EC44AD" w:rsidP="001F7247">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B.2. Programların Yürütülmesi</w:t>
            </w:r>
          </w:p>
          <w:p w:rsidR="00EC44AD" w:rsidRPr="0036069F" w:rsidRDefault="00160E73" w:rsidP="00160E73">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 xml:space="preserve">B.2.2. Ölçme ve değerlendirme </w:t>
            </w:r>
          </w:p>
        </w:tc>
        <w:tc>
          <w:tcPr>
            <w:tcW w:w="4820" w:type="dxa"/>
            <w:shd w:val="clear" w:color="auto" w:fill="auto"/>
            <w:vAlign w:val="bottom"/>
          </w:tcPr>
          <w:p w:rsidR="00EC44AD" w:rsidRPr="0036069F" w:rsidRDefault="00EC44AD"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EC44AD" w:rsidRPr="0036069F" w:rsidTr="00160E73">
        <w:trPr>
          <w:trHeight w:val="4415"/>
        </w:trPr>
        <w:tc>
          <w:tcPr>
            <w:tcW w:w="11209" w:type="dxa"/>
            <w:shd w:val="clear" w:color="auto" w:fill="FFFFFF"/>
          </w:tcPr>
          <w:p w:rsidR="00782FDA" w:rsidRPr="0036069F" w:rsidRDefault="00782FDA" w:rsidP="00782FD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Öğrenci merkezli ölçme ve değerlendirme, yetkinlik ve performans temelinde </w:t>
            </w:r>
            <w:r w:rsidR="00516E70" w:rsidRPr="0036069F">
              <w:rPr>
                <w:rFonts w:ascii="Times New Roman" w:hAnsi="Times New Roman" w:cs="Times New Roman"/>
                <w:sz w:val="20"/>
                <w:szCs w:val="20"/>
              </w:rPr>
              <w:t>mi yürütülüyor</w:t>
            </w:r>
            <w:r w:rsidRPr="0036069F">
              <w:rPr>
                <w:rFonts w:ascii="Times New Roman" w:hAnsi="Times New Roman" w:cs="Times New Roman"/>
                <w:sz w:val="20"/>
                <w:szCs w:val="20"/>
              </w:rPr>
              <w:t xml:space="preserve"> ve öğrencilerin kendini ifade etme olanakları mümkün </w:t>
            </w:r>
            <w:r w:rsidR="00516E70" w:rsidRPr="0036069F">
              <w:rPr>
                <w:rFonts w:ascii="Times New Roman" w:hAnsi="Times New Roman" w:cs="Times New Roman"/>
                <w:sz w:val="20"/>
                <w:szCs w:val="20"/>
              </w:rPr>
              <w:t>olduğunca çeşitlendiriliyor mu?</w:t>
            </w:r>
          </w:p>
          <w:p w:rsidR="00516E70" w:rsidRPr="0036069F" w:rsidRDefault="00782FDA" w:rsidP="00782FD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Ölçme ve d</w:t>
            </w:r>
            <w:r w:rsidR="00516E70" w:rsidRPr="0036069F">
              <w:rPr>
                <w:rFonts w:ascii="Times New Roman" w:hAnsi="Times New Roman" w:cs="Times New Roman"/>
                <w:sz w:val="20"/>
                <w:szCs w:val="20"/>
              </w:rPr>
              <w:t xml:space="preserve">eğerlendirmenin sürekliliği </w:t>
            </w:r>
            <w:r w:rsidRPr="0036069F">
              <w:rPr>
                <w:rFonts w:ascii="Times New Roman" w:hAnsi="Times New Roman" w:cs="Times New Roman"/>
                <w:sz w:val="20"/>
                <w:szCs w:val="20"/>
              </w:rPr>
              <w:t xml:space="preserve">çoklu sınav olanakları ve bazıları süreç odaklı (formatif) ödev, proje, portfolyo gibi yöntemlerle </w:t>
            </w:r>
            <w:r w:rsidR="00516E70" w:rsidRPr="0036069F">
              <w:rPr>
                <w:rFonts w:ascii="Times New Roman" w:hAnsi="Times New Roman" w:cs="Times New Roman"/>
                <w:sz w:val="20"/>
                <w:szCs w:val="20"/>
              </w:rPr>
              <w:t>mi sağlanıyor?</w:t>
            </w:r>
          </w:p>
          <w:p w:rsidR="00F57542" w:rsidRPr="0036069F" w:rsidRDefault="00F57542" w:rsidP="00782FD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Sınav yöntemleri; d</w:t>
            </w:r>
            <w:r w:rsidR="00782FDA" w:rsidRPr="0036069F">
              <w:rPr>
                <w:rFonts w:ascii="Times New Roman" w:hAnsi="Times New Roman" w:cs="Times New Roman"/>
                <w:sz w:val="20"/>
                <w:szCs w:val="20"/>
              </w:rPr>
              <w:t xml:space="preserve">ers kazanımlarına ve eğitim türlerine (örgün, uzaktan, karma) uygun </w:t>
            </w:r>
            <w:r w:rsidRPr="0036069F">
              <w:rPr>
                <w:rFonts w:ascii="Times New Roman" w:hAnsi="Times New Roman" w:cs="Times New Roman"/>
                <w:sz w:val="20"/>
                <w:szCs w:val="20"/>
              </w:rPr>
              <w:t>olarak mı planlanıp uygulanıyor?</w:t>
            </w:r>
          </w:p>
          <w:p w:rsidR="00782FDA" w:rsidRPr="0036069F" w:rsidRDefault="00782FDA" w:rsidP="00782FD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Sınav uygulama ve güvenliği (örgün/çevrimiçi sınavlar, dezavantajlı gruplara yönelik sınavl</w:t>
            </w:r>
            <w:r w:rsidR="00F41361" w:rsidRPr="0036069F">
              <w:rPr>
                <w:rFonts w:ascii="Times New Roman" w:hAnsi="Times New Roman" w:cs="Times New Roman"/>
                <w:sz w:val="20"/>
                <w:szCs w:val="20"/>
              </w:rPr>
              <w:t>ar) mekanizmaları mevcut mu?</w:t>
            </w:r>
          </w:p>
          <w:p w:rsidR="007B2F58" w:rsidRPr="0036069F" w:rsidRDefault="00782FDA" w:rsidP="00782FD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Ölçme ve değerlendirme uygulamalarının zaman ve kişiler arasında tutarlılığı v</w:t>
            </w:r>
            <w:r w:rsidR="007B2F58" w:rsidRPr="0036069F">
              <w:rPr>
                <w:rFonts w:ascii="Times New Roman" w:hAnsi="Times New Roman" w:cs="Times New Roman"/>
                <w:sz w:val="20"/>
                <w:szCs w:val="20"/>
              </w:rPr>
              <w:t>e güvenirliği sağlanıyor mu?</w:t>
            </w:r>
            <w:r w:rsidRPr="0036069F">
              <w:rPr>
                <w:rFonts w:ascii="Times New Roman" w:hAnsi="Times New Roman" w:cs="Times New Roman"/>
                <w:sz w:val="20"/>
                <w:szCs w:val="20"/>
              </w:rPr>
              <w:t xml:space="preserve">  </w:t>
            </w:r>
          </w:p>
          <w:p w:rsidR="007B2F58" w:rsidRPr="0036069F" w:rsidRDefault="007B2F58" w:rsidP="00782FD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w:t>
            </w:r>
            <w:r w:rsidR="00782FDA" w:rsidRPr="0036069F">
              <w:rPr>
                <w:rFonts w:ascii="Times New Roman" w:hAnsi="Times New Roman" w:cs="Times New Roman"/>
                <w:sz w:val="20"/>
                <w:szCs w:val="20"/>
              </w:rPr>
              <w:t xml:space="preserve">, ölçme-değerlendirme yaklaşım ve olanaklarını öğrenci-öğretim elemanı geri bildirimine dayalı </w:t>
            </w:r>
            <w:r w:rsidRPr="0036069F">
              <w:rPr>
                <w:rFonts w:ascii="Times New Roman" w:hAnsi="Times New Roman" w:cs="Times New Roman"/>
                <w:sz w:val="20"/>
                <w:szCs w:val="20"/>
              </w:rPr>
              <w:t>olacak şekilde iyileştiriliyor mu?</w:t>
            </w:r>
          </w:p>
          <w:p w:rsidR="00782FDA" w:rsidRPr="0036069F" w:rsidRDefault="007B2F58" w:rsidP="007B2F5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Yapılan </w:t>
            </w:r>
            <w:r w:rsidR="00782FDA" w:rsidRPr="0036069F">
              <w:rPr>
                <w:rFonts w:ascii="Times New Roman" w:hAnsi="Times New Roman" w:cs="Times New Roman"/>
                <w:sz w:val="20"/>
                <w:szCs w:val="20"/>
              </w:rPr>
              <w:t>iyileştirmelerin duyurulması, uygulanması, kontrolü, hedeflerle uyumu ve a</w:t>
            </w:r>
            <w:r w:rsidRPr="0036069F">
              <w:rPr>
                <w:rFonts w:ascii="Times New Roman" w:hAnsi="Times New Roman" w:cs="Times New Roman"/>
                <w:sz w:val="20"/>
                <w:szCs w:val="20"/>
              </w:rPr>
              <w:t>lınan önlemler irdeleniyor mu?</w:t>
            </w:r>
          </w:p>
          <w:p w:rsidR="00EC44AD" w:rsidRPr="0036069F" w:rsidRDefault="00EC44AD"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EC44AD" w:rsidRPr="0036069F" w:rsidRDefault="00EC44AD"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EC44AD" w:rsidRPr="0036069F" w:rsidRDefault="00EC44AD"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EC44AD" w:rsidRPr="0036069F" w:rsidRDefault="00EC44AD"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4820" w:type="dxa"/>
            <w:shd w:val="clear" w:color="auto" w:fill="auto"/>
          </w:tcPr>
          <w:p w:rsidR="00EC44AD" w:rsidRPr="0036069F" w:rsidRDefault="00EC44AD"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EC44AD" w:rsidRPr="0036069F" w:rsidRDefault="00EC44AD"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EC44AD" w:rsidRPr="0036069F" w:rsidRDefault="00EC44AD"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EC44AD" w:rsidRPr="0036069F" w:rsidRDefault="00EC44AD" w:rsidP="00C63AA6">
            <w:pPr>
              <w:pStyle w:val="ListeParagraf"/>
              <w:numPr>
                <w:ilvl w:val="0"/>
                <w:numId w:val="5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EC44AD" w:rsidRPr="0036069F" w:rsidRDefault="00EC44AD" w:rsidP="00C63AA6">
            <w:pPr>
              <w:pStyle w:val="ListeParagraf"/>
              <w:numPr>
                <w:ilvl w:val="0"/>
                <w:numId w:val="5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EC44AD" w:rsidRPr="0036069F" w:rsidRDefault="00EC44AD"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EC44AD" w:rsidRPr="0036069F" w:rsidRDefault="00EC44AD"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EC44AD" w:rsidRPr="0036069F" w:rsidTr="00160E73">
        <w:trPr>
          <w:trHeight w:val="985"/>
        </w:trPr>
        <w:tc>
          <w:tcPr>
            <w:tcW w:w="11209" w:type="dxa"/>
            <w:shd w:val="clear" w:color="auto" w:fill="FFFFFF"/>
          </w:tcPr>
          <w:p w:rsidR="00BB0D1A" w:rsidRPr="0036069F" w:rsidRDefault="00BB0D1A" w:rsidP="00BB0D1A">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Programlardaki ölçme ve değerlendirme çeşitliliğine ilişkin uygulama örnekleri</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Örgün/uzaktan/karma derslerde kullanılan sınav örnekleri (programda yer verilen farklı ölçme araçlarına ilişkin)</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Ölçme ve değerlendirme uygulamalarının ders kazanımları ve program yeterlilikleriyle ilişkilendirildiğini, öğrenci iş yükünü temel aldığını* gösteren ders bilgi paketi örnekleri</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Dezavantajlı gruplar ve çevrimiçi sınavlar gibi özel ölçme türlerine ilişkin mekanizmalar</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Sınav güvenliği mekanizmaları </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İzleme ve paydaş katılımına dayalı iyileştirme kanıtları</w:t>
            </w:r>
          </w:p>
          <w:p w:rsidR="00BB0D1A" w:rsidRPr="0036069F" w:rsidRDefault="00BB0D1A" w:rsidP="00C63AA6">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BB0D1A" w:rsidRPr="0036069F" w:rsidRDefault="00BB0D1A" w:rsidP="00BB0D1A">
            <w:pPr>
              <w:spacing w:after="0" w:line="240" w:lineRule="auto"/>
              <w:ind w:left="425"/>
              <w:rPr>
                <w:rFonts w:ascii="Times New Roman" w:eastAsia="Calibri" w:hAnsi="Times New Roman" w:cs="Times New Roman"/>
                <w:i/>
                <w:color w:val="FF0000"/>
                <w:sz w:val="20"/>
                <w:szCs w:val="20"/>
              </w:rPr>
            </w:pPr>
            <w:r w:rsidRPr="0036069F">
              <w:rPr>
                <w:rFonts w:ascii="Times New Roman" w:eastAsia="Calibri" w:hAnsi="Times New Roman" w:cs="Times New Roman"/>
                <w:i/>
                <w:color w:val="FF0000"/>
                <w:sz w:val="20"/>
                <w:szCs w:val="20"/>
              </w:rPr>
              <w:t xml:space="preserve">         </w:t>
            </w:r>
          </w:p>
          <w:p w:rsidR="00EC44AD" w:rsidRPr="0036069F" w:rsidRDefault="00BB0D1A" w:rsidP="00BB0D1A">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color w:val="FF0000"/>
                <w:sz w:val="20"/>
                <w:szCs w:val="20"/>
              </w:rPr>
              <w:t xml:space="preserve">         * 2015 AKTS Kullanıcı Kılavuzu’ndaki anahtar prensipleri taşımalıdır.</w:t>
            </w:r>
          </w:p>
        </w:tc>
        <w:tc>
          <w:tcPr>
            <w:tcW w:w="4820" w:type="dxa"/>
            <w:shd w:val="clear" w:color="auto" w:fill="auto"/>
          </w:tcPr>
          <w:p w:rsidR="00EC44AD" w:rsidRPr="0036069F" w:rsidRDefault="00EC44AD"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EC44AD" w:rsidRPr="0036069F" w:rsidTr="00160E73">
        <w:trPr>
          <w:trHeight w:val="689"/>
        </w:trPr>
        <w:tc>
          <w:tcPr>
            <w:tcW w:w="11209" w:type="dxa"/>
            <w:shd w:val="clear" w:color="auto" w:fill="FFFFFF"/>
          </w:tcPr>
          <w:p w:rsidR="00EC44AD" w:rsidRPr="0036069F" w:rsidRDefault="00EC44AD"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4820" w:type="dxa"/>
            <w:shd w:val="clear" w:color="auto" w:fill="auto"/>
          </w:tcPr>
          <w:p w:rsidR="00EC44AD" w:rsidRPr="0036069F" w:rsidRDefault="00EC44AD"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4"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EC44AD" w:rsidRPr="0036069F" w:rsidRDefault="00EC44AD" w:rsidP="007B4F9E">
      <w:pPr>
        <w:spacing w:after="0" w:line="240" w:lineRule="auto"/>
        <w:rPr>
          <w:rFonts w:ascii="Times New Roman" w:hAnsi="Times New Roman" w:cs="Times New Roman"/>
          <w:sz w:val="20"/>
          <w:szCs w:val="20"/>
        </w:rPr>
      </w:pPr>
    </w:p>
    <w:p w:rsidR="00DE3F27" w:rsidRPr="0036069F" w:rsidRDefault="00DE3F27" w:rsidP="007B4F9E">
      <w:pPr>
        <w:spacing w:after="0" w:line="240" w:lineRule="auto"/>
        <w:rPr>
          <w:rFonts w:ascii="Times New Roman" w:hAnsi="Times New Roman" w:cs="Times New Roman"/>
          <w:sz w:val="20"/>
          <w:szCs w:val="20"/>
        </w:rPr>
      </w:pPr>
    </w:p>
    <w:p w:rsidR="00DE3F27" w:rsidRPr="0036069F" w:rsidRDefault="00DE3F27" w:rsidP="007B4F9E">
      <w:pPr>
        <w:spacing w:after="0" w:line="240" w:lineRule="auto"/>
        <w:rPr>
          <w:rFonts w:ascii="Times New Roman" w:hAnsi="Times New Roman" w:cs="Times New Roman"/>
          <w:sz w:val="20"/>
          <w:szCs w:val="20"/>
        </w:rPr>
      </w:pPr>
    </w:p>
    <w:p w:rsidR="00EC44AD" w:rsidRPr="0036069F" w:rsidRDefault="00EC44AD" w:rsidP="007B4F9E">
      <w:pPr>
        <w:spacing w:after="0" w:line="240" w:lineRule="auto"/>
        <w:rPr>
          <w:rFonts w:ascii="Times New Roman" w:hAnsi="Times New Roman" w:cs="Times New Roman"/>
          <w:sz w:val="24"/>
          <w:szCs w:val="24"/>
        </w:rPr>
      </w:pPr>
    </w:p>
    <w:tbl>
      <w:tblPr>
        <w:tblpPr w:leftFromText="141" w:rightFromText="141" w:vertAnchor="page" w:horzAnchor="margin" w:tblpY="102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gridCol w:w="6095"/>
      </w:tblGrid>
      <w:tr w:rsidR="00C63AA6" w:rsidRPr="0036069F" w:rsidTr="00160E73">
        <w:trPr>
          <w:trHeight w:val="366"/>
        </w:trPr>
        <w:tc>
          <w:tcPr>
            <w:tcW w:w="16013" w:type="dxa"/>
            <w:gridSpan w:val="2"/>
            <w:shd w:val="clear" w:color="auto" w:fill="BDD6EE" w:themeFill="accent1" w:themeFillTint="66"/>
          </w:tcPr>
          <w:p w:rsidR="00C63AA6" w:rsidRPr="0036069F" w:rsidRDefault="00C63AA6" w:rsidP="000A7EB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C23AAA" w:rsidRPr="0036069F" w:rsidRDefault="00C23AAA" w:rsidP="000A7EB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Öğrenci İşleri Daire Başkanlığı</w:t>
            </w:r>
          </w:p>
          <w:p w:rsidR="00C23AAA" w:rsidRPr="0036069F" w:rsidRDefault="00C23AAA" w:rsidP="000A7EB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İDÜ Sürekli Eğitim Merkezi</w:t>
            </w:r>
          </w:p>
          <w:p w:rsidR="00C63AA6" w:rsidRPr="0036069F" w:rsidRDefault="00C23AAA" w:rsidP="000A7EB0">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bCs/>
                <w:color w:val="C00000"/>
                <w:sz w:val="24"/>
                <w:szCs w:val="24"/>
              </w:rPr>
              <w:t>Uluslararası İlişkiler Ofisi</w:t>
            </w:r>
          </w:p>
        </w:tc>
      </w:tr>
      <w:tr w:rsidR="00C63AA6" w:rsidRPr="0036069F" w:rsidTr="00160E73">
        <w:trPr>
          <w:trHeight w:val="366"/>
        </w:trPr>
        <w:tc>
          <w:tcPr>
            <w:tcW w:w="16013" w:type="dxa"/>
            <w:gridSpan w:val="2"/>
            <w:shd w:val="clear" w:color="auto" w:fill="FFFFFF" w:themeFill="background1"/>
          </w:tcPr>
          <w:p w:rsidR="00C63AA6" w:rsidRPr="0036069F" w:rsidRDefault="00C63AA6" w:rsidP="000A7EB0">
            <w:pP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B.EĞİTİM ve ÖĞRETİM</w:t>
            </w:r>
          </w:p>
        </w:tc>
      </w:tr>
      <w:tr w:rsidR="00C63AA6" w:rsidRPr="0036069F" w:rsidTr="00160E73">
        <w:trPr>
          <w:trHeight w:val="478"/>
        </w:trPr>
        <w:tc>
          <w:tcPr>
            <w:tcW w:w="9918" w:type="dxa"/>
            <w:shd w:val="clear" w:color="auto" w:fill="auto"/>
            <w:vAlign w:val="center"/>
          </w:tcPr>
          <w:p w:rsidR="00C63AA6" w:rsidRPr="0036069F" w:rsidRDefault="00C63AA6" w:rsidP="000A7EB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B.2. Programların Yürütülmesi</w:t>
            </w:r>
          </w:p>
          <w:p w:rsidR="00C63AA6" w:rsidRPr="0036069F" w:rsidRDefault="00C63AA6" w:rsidP="000A7EB0">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 xml:space="preserve">B.2.3. Öğrenci kabulü, önceki öğrenmenin tanınması ve kredilendirilmesi* </w:t>
            </w:r>
          </w:p>
          <w:p w:rsidR="00C63AA6" w:rsidRPr="0036069F" w:rsidRDefault="00C63AA6" w:rsidP="000A7EB0">
            <w:pPr>
              <w:spacing w:after="0" w:line="240" w:lineRule="auto"/>
              <w:jc w:val="both"/>
              <w:rPr>
                <w:rFonts w:ascii="Times New Roman" w:eastAsia="Calibri" w:hAnsi="Times New Roman" w:cs="Times New Roman"/>
                <w:b/>
                <w:sz w:val="20"/>
                <w:szCs w:val="20"/>
                <w:u w:val="single"/>
              </w:rPr>
            </w:pPr>
          </w:p>
        </w:tc>
        <w:tc>
          <w:tcPr>
            <w:tcW w:w="6095" w:type="dxa"/>
            <w:shd w:val="clear" w:color="auto" w:fill="auto"/>
            <w:vAlign w:val="bottom"/>
          </w:tcPr>
          <w:p w:rsidR="00C63AA6" w:rsidRPr="0036069F" w:rsidRDefault="00C63AA6" w:rsidP="000A7EB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C63AA6" w:rsidRPr="0036069F" w:rsidTr="00160E73">
        <w:trPr>
          <w:trHeight w:val="4034"/>
        </w:trPr>
        <w:tc>
          <w:tcPr>
            <w:tcW w:w="9918" w:type="dxa"/>
            <w:shd w:val="clear" w:color="auto" w:fill="FFFFFF"/>
          </w:tcPr>
          <w:p w:rsidR="00ED0E90" w:rsidRPr="0036069F" w:rsidRDefault="00ED0E90"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Öğrencinin kabulü ile ilgili tüm süreçlerde açık ve tutarlı kriterler uygulanmakta mıdır?</w:t>
            </w:r>
          </w:p>
          <w:p w:rsidR="00DE3F27" w:rsidRPr="0036069F" w:rsidRDefault="00DE3F27"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Öğrenci kabulüne (merkezi yerleştirmeyle gelen öğrenci grupları dışında kalan öğrenciler dahil) ilişkin ilke ve kuralları tanımlanarak ilan edildi mi? </w:t>
            </w:r>
          </w:p>
          <w:p w:rsidR="00DE3F27" w:rsidRPr="0036069F" w:rsidRDefault="00DE3F27"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Bu ilke ve kurallar birbiri ile tutarlı ve uygulamalar şeffaf mı?</w:t>
            </w:r>
          </w:p>
          <w:p w:rsidR="00C17485" w:rsidRPr="0036069F" w:rsidRDefault="00C17485"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Yeni öğrencilerin kuruma/programa uyumlarının sağlanması için nasıl bir yöntem izlenmektedir?</w:t>
            </w:r>
          </w:p>
          <w:p w:rsidR="00DE3F27" w:rsidRPr="0036069F" w:rsidRDefault="00DE3F27"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Diploma, sertifika gibi belge talepleri </w:t>
            </w:r>
            <w:r w:rsidR="004450B6" w:rsidRPr="0036069F">
              <w:rPr>
                <w:rFonts w:ascii="Times New Roman" w:hAnsi="Times New Roman" w:cs="Times New Roman"/>
                <w:sz w:val="20"/>
                <w:szCs w:val="20"/>
              </w:rPr>
              <w:t>nasıl ve hngi yolla takip edilmektedir?</w:t>
            </w:r>
          </w:p>
          <w:p w:rsidR="004450B6" w:rsidRPr="0036069F" w:rsidRDefault="00DE3F27"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Önceki öğrenmenin (örgün, yaygın, uzaktan/karma eğitim ve serbest öğrenme yoluyla edinilen bilgi ve becerilerin) tanınması ve kredilendirilmesi </w:t>
            </w:r>
            <w:r w:rsidR="004450B6" w:rsidRPr="0036069F">
              <w:rPr>
                <w:rFonts w:ascii="Times New Roman" w:hAnsi="Times New Roman" w:cs="Times New Roman"/>
                <w:sz w:val="20"/>
                <w:szCs w:val="20"/>
              </w:rPr>
              <w:t>nasıl ve neye göre yapılmaktadır?</w:t>
            </w:r>
            <w:r w:rsidRPr="0036069F">
              <w:rPr>
                <w:rFonts w:ascii="Times New Roman" w:hAnsi="Times New Roman" w:cs="Times New Roman"/>
                <w:sz w:val="20"/>
                <w:szCs w:val="20"/>
              </w:rPr>
              <w:t xml:space="preserve"> </w:t>
            </w:r>
          </w:p>
          <w:p w:rsidR="00DE3F27" w:rsidRPr="0036069F" w:rsidRDefault="00DE3F27"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Uluslararasılaşma politikasına paralel hareketlilik destekleri, öğrenciyi teşvik, kolaylaştırıcı önlemler </w:t>
            </w:r>
            <w:r w:rsidR="00503869" w:rsidRPr="0036069F">
              <w:rPr>
                <w:rFonts w:ascii="Times New Roman" w:hAnsi="Times New Roman" w:cs="Times New Roman"/>
                <w:sz w:val="20"/>
                <w:szCs w:val="20"/>
              </w:rPr>
              <w:t>var mı</w:t>
            </w:r>
            <w:r w:rsidRPr="0036069F">
              <w:rPr>
                <w:rFonts w:ascii="Times New Roman" w:hAnsi="Times New Roman" w:cs="Times New Roman"/>
                <w:sz w:val="20"/>
                <w:szCs w:val="20"/>
              </w:rPr>
              <w:t xml:space="preserve">ve hareketlilikte kredi kaybı olmaması yönünde uygulamalar </w:t>
            </w:r>
            <w:r w:rsidR="00503869" w:rsidRPr="0036069F">
              <w:rPr>
                <w:rFonts w:ascii="Times New Roman" w:hAnsi="Times New Roman" w:cs="Times New Roman"/>
                <w:sz w:val="20"/>
                <w:szCs w:val="20"/>
              </w:rPr>
              <w:t>bulunuyor mu?</w:t>
            </w:r>
          </w:p>
          <w:p w:rsidR="00C63AA6" w:rsidRPr="0036069F" w:rsidRDefault="00C63AA6"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C63AA6" w:rsidRPr="0036069F" w:rsidRDefault="00C63AA6"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C63AA6" w:rsidRPr="0036069F" w:rsidRDefault="00C63AA6"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C63AA6" w:rsidRPr="0036069F" w:rsidRDefault="00C63AA6" w:rsidP="000A7E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095" w:type="dxa"/>
            <w:shd w:val="clear" w:color="auto" w:fill="auto"/>
          </w:tcPr>
          <w:p w:rsidR="00C63AA6" w:rsidRPr="0036069F" w:rsidRDefault="00C63AA6" w:rsidP="000A7EB0">
            <w:pPr>
              <w:pStyle w:val="ListeParagraf"/>
              <w:numPr>
                <w:ilvl w:val="0"/>
                <w:numId w:val="5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C63AA6" w:rsidRPr="0036069F" w:rsidRDefault="00C63AA6" w:rsidP="000A7EB0">
            <w:pPr>
              <w:pStyle w:val="ListeParagraf"/>
              <w:numPr>
                <w:ilvl w:val="0"/>
                <w:numId w:val="5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C63AA6" w:rsidRPr="0036069F" w:rsidRDefault="00C63AA6" w:rsidP="000A7EB0">
            <w:pPr>
              <w:pStyle w:val="ListeParagraf"/>
              <w:numPr>
                <w:ilvl w:val="0"/>
                <w:numId w:val="5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C63AA6" w:rsidRPr="0036069F" w:rsidRDefault="00C63AA6" w:rsidP="000A7EB0">
            <w:pPr>
              <w:pStyle w:val="ListeParagraf"/>
              <w:numPr>
                <w:ilvl w:val="0"/>
                <w:numId w:val="5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C63AA6" w:rsidRPr="0036069F" w:rsidRDefault="00C63AA6" w:rsidP="000A7EB0">
            <w:pPr>
              <w:pStyle w:val="ListeParagraf"/>
              <w:numPr>
                <w:ilvl w:val="0"/>
                <w:numId w:val="5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C63AA6" w:rsidRPr="0036069F" w:rsidRDefault="00C63AA6" w:rsidP="000A7EB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C63AA6" w:rsidRPr="0036069F" w:rsidRDefault="00C63AA6" w:rsidP="000A7EB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C63AA6" w:rsidRPr="0036069F" w:rsidTr="00160E73">
        <w:trPr>
          <w:trHeight w:val="985"/>
        </w:trPr>
        <w:tc>
          <w:tcPr>
            <w:tcW w:w="9918" w:type="dxa"/>
            <w:shd w:val="clear" w:color="auto" w:fill="FFFFFF"/>
          </w:tcPr>
          <w:p w:rsidR="00B31C39" w:rsidRPr="0036069F" w:rsidRDefault="00B31C39" w:rsidP="000A7EB0">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31C39" w:rsidRPr="0036069F" w:rsidRDefault="00B31C39" w:rsidP="000A7EB0">
            <w:pPr>
              <w:numPr>
                <w:ilvl w:val="0"/>
                <w:numId w:val="5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Öğrenci kabulü, önceki öğrenmenin tanınması ve kredilendirilmesine ilişkin ilke ve kurallar </w:t>
            </w:r>
          </w:p>
          <w:p w:rsidR="00B31C39" w:rsidRPr="0036069F" w:rsidRDefault="00B31C39" w:rsidP="000A7EB0">
            <w:pPr>
              <w:numPr>
                <w:ilvl w:val="0"/>
                <w:numId w:val="5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Önceki öğrenmelerin tanınmasında öğrenci iş yükü temelli kredilerin kullanıldığına dair belgeler</w:t>
            </w:r>
          </w:p>
          <w:p w:rsidR="00B31C39" w:rsidRPr="0036069F" w:rsidRDefault="00B31C39" w:rsidP="000A7EB0">
            <w:pPr>
              <w:numPr>
                <w:ilvl w:val="0"/>
                <w:numId w:val="5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Uygulamaların tanımlı süreçlerle uyumuna ve sürekliliğine ilişkin kanıtlar,</w:t>
            </w:r>
          </w:p>
          <w:p w:rsidR="00B31C39" w:rsidRPr="0036069F" w:rsidRDefault="00B31C39" w:rsidP="000A7EB0">
            <w:pPr>
              <w:numPr>
                <w:ilvl w:val="0"/>
                <w:numId w:val="5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Paydaşların bilgilendirildiği mekanizmalar</w:t>
            </w:r>
          </w:p>
          <w:p w:rsidR="00B31C39" w:rsidRPr="0036069F" w:rsidRDefault="00B31C39" w:rsidP="000A7EB0">
            <w:pPr>
              <w:numPr>
                <w:ilvl w:val="0"/>
                <w:numId w:val="57"/>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B31C39" w:rsidRPr="0036069F" w:rsidRDefault="00B31C39" w:rsidP="000A7EB0">
            <w:pPr>
              <w:spacing w:after="0" w:line="240" w:lineRule="auto"/>
              <w:ind w:left="785"/>
              <w:rPr>
                <w:rFonts w:ascii="Times New Roman" w:eastAsia="Calibri" w:hAnsi="Times New Roman" w:cs="Times New Roman"/>
                <w:i/>
                <w:sz w:val="20"/>
                <w:szCs w:val="20"/>
              </w:rPr>
            </w:pPr>
          </w:p>
          <w:p w:rsidR="00C63AA6" w:rsidRPr="0036069F" w:rsidRDefault="00B31C39" w:rsidP="000A7EB0">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color w:val="FF0000"/>
                <w:sz w:val="20"/>
                <w:szCs w:val="20"/>
              </w:rPr>
              <w:t>* 2015 AKTS Kullanıcı Kılavuzu’ndaki anahtar prensipleri taşımalıdır.</w:t>
            </w:r>
          </w:p>
        </w:tc>
        <w:tc>
          <w:tcPr>
            <w:tcW w:w="6095" w:type="dxa"/>
            <w:shd w:val="clear" w:color="auto" w:fill="auto"/>
          </w:tcPr>
          <w:p w:rsidR="00C63AA6" w:rsidRPr="0036069F" w:rsidRDefault="00C63AA6" w:rsidP="000A7E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C63AA6" w:rsidRPr="0036069F" w:rsidTr="00160E73">
        <w:trPr>
          <w:trHeight w:val="689"/>
        </w:trPr>
        <w:tc>
          <w:tcPr>
            <w:tcW w:w="9918" w:type="dxa"/>
            <w:shd w:val="clear" w:color="auto" w:fill="FFFFFF"/>
          </w:tcPr>
          <w:p w:rsidR="00C63AA6" w:rsidRPr="0036069F" w:rsidRDefault="00C63AA6" w:rsidP="000A7EB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095" w:type="dxa"/>
            <w:shd w:val="clear" w:color="auto" w:fill="auto"/>
          </w:tcPr>
          <w:p w:rsidR="00C63AA6" w:rsidRPr="0036069F" w:rsidRDefault="00C63AA6" w:rsidP="000A7E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5"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EC44AD" w:rsidRPr="0036069F" w:rsidRDefault="00EC44AD" w:rsidP="007B4F9E">
      <w:pPr>
        <w:spacing w:after="0" w:line="240" w:lineRule="auto"/>
        <w:rPr>
          <w:rFonts w:ascii="Times New Roman" w:hAnsi="Times New Roman" w:cs="Times New Roman"/>
          <w:sz w:val="20"/>
          <w:szCs w:val="20"/>
        </w:rPr>
      </w:pPr>
    </w:p>
    <w:p w:rsidR="00EC44AD" w:rsidRPr="0036069F" w:rsidRDefault="00EC44AD" w:rsidP="007B4F9E">
      <w:pPr>
        <w:spacing w:after="0" w:line="240" w:lineRule="auto"/>
        <w:rPr>
          <w:rFonts w:ascii="Times New Roman" w:hAnsi="Times New Roman" w:cs="Times New Roman"/>
          <w:sz w:val="24"/>
          <w:szCs w:val="24"/>
        </w:rPr>
      </w:pPr>
    </w:p>
    <w:p w:rsidR="000A7EB0" w:rsidRPr="0036069F" w:rsidRDefault="000A7EB0" w:rsidP="007B4F9E">
      <w:pPr>
        <w:spacing w:after="0" w:line="240" w:lineRule="auto"/>
        <w:rPr>
          <w:rFonts w:ascii="Times New Roman" w:hAnsi="Times New Roman" w:cs="Times New Roman"/>
          <w:sz w:val="24"/>
          <w:szCs w:val="24"/>
        </w:rPr>
      </w:pPr>
    </w:p>
    <w:p w:rsidR="000A7EB0" w:rsidRPr="0036069F" w:rsidRDefault="000A7EB0" w:rsidP="007B4F9E">
      <w:pPr>
        <w:spacing w:after="0" w:line="240" w:lineRule="auto"/>
        <w:rPr>
          <w:rFonts w:ascii="Times New Roman" w:hAnsi="Times New Roman" w:cs="Times New Roman"/>
          <w:sz w:val="24"/>
          <w:szCs w:val="24"/>
        </w:rPr>
      </w:pPr>
    </w:p>
    <w:tbl>
      <w:tblPr>
        <w:tblpPr w:leftFromText="141" w:rightFromText="141" w:vertAnchor="page" w:horzAnchor="margin" w:tblpY="117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7654"/>
      </w:tblGrid>
      <w:tr w:rsidR="003A3F14" w:rsidRPr="0036069F" w:rsidTr="00160E73">
        <w:trPr>
          <w:trHeight w:val="366"/>
        </w:trPr>
        <w:tc>
          <w:tcPr>
            <w:tcW w:w="16013" w:type="dxa"/>
            <w:gridSpan w:val="2"/>
            <w:shd w:val="clear" w:color="auto" w:fill="BDD6EE" w:themeFill="accent1" w:themeFillTint="66"/>
          </w:tcPr>
          <w:p w:rsidR="003A3F14" w:rsidRPr="0036069F" w:rsidRDefault="003A3F14" w:rsidP="003A3F14">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3A3F14" w:rsidRPr="0036069F" w:rsidRDefault="003A3F14" w:rsidP="003A3F14">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Öğrenci İşleri Daire Başkanlığı</w:t>
            </w:r>
          </w:p>
          <w:p w:rsidR="003A3F14" w:rsidRPr="0036069F" w:rsidRDefault="003A3F14" w:rsidP="003A3F14">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İDÜ Sürekli Eğitim Merkezi</w:t>
            </w:r>
          </w:p>
        </w:tc>
      </w:tr>
      <w:tr w:rsidR="003A3F14" w:rsidRPr="0036069F" w:rsidTr="00160E73">
        <w:trPr>
          <w:trHeight w:val="366"/>
        </w:trPr>
        <w:tc>
          <w:tcPr>
            <w:tcW w:w="16013" w:type="dxa"/>
            <w:gridSpan w:val="2"/>
            <w:shd w:val="clear" w:color="auto" w:fill="FFFFFF" w:themeFill="background1"/>
          </w:tcPr>
          <w:p w:rsidR="003A3F14" w:rsidRPr="0036069F" w:rsidRDefault="003A3F14" w:rsidP="00160E73">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sz w:val="24"/>
                <w:szCs w:val="24"/>
              </w:rPr>
              <w:t>B.EĞİTİM ve ÖĞRETİM</w:t>
            </w:r>
            <w:r w:rsidR="00160E73" w:rsidRPr="0036069F">
              <w:rPr>
                <w:rFonts w:ascii="Times New Roman" w:eastAsia="Calibri" w:hAnsi="Times New Roman" w:cs="Times New Roman"/>
                <w:b/>
                <w:bCs/>
                <w:color w:val="3366CC"/>
                <w:sz w:val="24"/>
                <w:szCs w:val="24"/>
              </w:rPr>
              <w:t xml:space="preserve"> </w:t>
            </w:r>
          </w:p>
        </w:tc>
      </w:tr>
      <w:tr w:rsidR="003A3F14" w:rsidRPr="0036069F" w:rsidTr="00160E73">
        <w:trPr>
          <w:trHeight w:val="478"/>
        </w:trPr>
        <w:tc>
          <w:tcPr>
            <w:tcW w:w="8359" w:type="dxa"/>
            <w:shd w:val="clear" w:color="auto" w:fill="auto"/>
            <w:vAlign w:val="center"/>
          </w:tcPr>
          <w:p w:rsidR="003A3F14" w:rsidRPr="0036069F" w:rsidRDefault="003A3F14" w:rsidP="003A3F14">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B.2. Programların Yürütülmesi</w:t>
            </w:r>
          </w:p>
          <w:p w:rsidR="003A3F14" w:rsidRPr="0036069F" w:rsidRDefault="003A3F14" w:rsidP="003A3F14">
            <w:pPr>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B.2.4. Yeterliliklerin sertifikalandırılması ve diploma</w:t>
            </w:r>
          </w:p>
        </w:tc>
        <w:tc>
          <w:tcPr>
            <w:tcW w:w="7654" w:type="dxa"/>
            <w:shd w:val="clear" w:color="auto" w:fill="auto"/>
            <w:vAlign w:val="bottom"/>
          </w:tcPr>
          <w:p w:rsidR="003A3F14" w:rsidRPr="0036069F" w:rsidRDefault="003A3F14" w:rsidP="003A3F14">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3A3F14" w:rsidRPr="0036069F" w:rsidTr="00160E73">
        <w:trPr>
          <w:trHeight w:val="3238"/>
        </w:trPr>
        <w:tc>
          <w:tcPr>
            <w:tcW w:w="8359" w:type="dxa"/>
            <w:shd w:val="clear" w:color="auto" w:fill="FFFFFF"/>
          </w:tcPr>
          <w:p w:rsidR="003A3F14" w:rsidRPr="0036069F" w:rsidRDefault="003A3F14"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Yeterliliklerin onayı, mezuniyet koşulları, mezuniyet karar süreçleri açık, anlaşılır, kapsamlı ve tutarlı şekilde tanımlanarak ve kamuoyu ile paylaşıldı mı?</w:t>
            </w:r>
          </w:p>
          <w:p w:rsidR="003A3F14" w:rsidRPr="0036069F" w:rsidRDefault="003A3F14"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Sertifikalandırma ve diploma işlemleri bu tanımlı sürece uygun olarak yürütülüp, izlenerek gerekli önlemler alınmakta mı?</w:t>
            </w:r>
          </w:p>
          <w:p w:rsidR="009070B7" w:rsidRPr="0036069F" w:rsidRDefault="009070B7"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 hareketliliğini teşvik etmek üzere ders ve kredi tanınması, diploma denkliği gibi konularda gerekli düzenlemeler bulunmakta mıdır?</w:t>
            </w:r>
          </w:p>
          <w:p w:rsidR="003A3F14" w:rsidRPr="0036069F" w:rsidRDefault="003A3F14"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3A3F14" w:rsidRPr="0036069F" w:rsidRDefault="003A3F14"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3A3F14" w:rsidRPr="0036069F" w:rsidRDefault="003A3F14"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3A3F14" w:rsidRPr="0036069F" w:rsidRDefault="003A3F14" w:rsidP="003A3F1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654" w:type="dxa"/>
            <w:shd w:val="clear" w:color="auto" w:fill="auto"/>
          </w:tcPr>
          <w:p w:rsidR="003A3F14" w:rsidRPr="0036069F" w:rsidRDefault="003A3F14" w:rsidP="001927C1">
            <w:pPr>
              <w:pStyle w:val="ListeParagraf"/>
              <w:numPr>
                <w:ilvl w:val="0"/>
                <w:numId w:val="6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3A3F14" w:rsidRPr="0036069F" w:rsidRDefault="003A3F14" w:rsidP="001927C1">
            <w:pPr>
              <w:pStyle w:val="ListeParagraf"/>
              <w:numPr>
                <w:ilvl w:val="0"/>
                <w:numId w:val="6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3A3F14" w:rsidRPr="0036069F" w:rsidRDefault="003A3F14" w:rsidP="001927C1">
            <w:pPr>
              <w:pStyle w:val="ListeParagraf"/>
              <w:numPr>
                <w:ilvl w:val="0"/>
                <w:numId w:val="6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3A3F14" w:rsidRPr="0036069F" w:rsidRDefault="003A3F14" w:rsidP="001927C1">
            <w:pPr>
              <w:pStyle w:val="ListeParagraf"/>
              <w:numPr>
                <w:ilvl w:val="0"/>
                <w:numId w:val="6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3A3F14" w:rsidRPr="0036069F" w:rsidRDefault="003A3F14" w:rsidP="001927C1">
            <w:pPr>
              <w:pStyle w:val="ListeParagraf"/>
              <w:numPr>
                <w:ilvl w:val="0"/>
                <w:numId w:val="61"/>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3A3F14" w:rsidRPr="0036069F" w:rsidRDefault="003A3F14" w:rsidP="003A3F14">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3A3F14" w:rsidRPr="0036069F" w:rsidRDefault="003A3F14" w:rsidP="003A3F14">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3A3F14" w:rsidRPr="0036069F" w:rsidTr="00160E73">
        <w:trPr>
          <w:trHeight w:val="985"/>
        </w:trPr>
        <w:tc>
          <w:tcPr>
            <w:tcW w:w="8359" w:type="dxa"/>
            <w:shd w:val="clear" w:color="auto" w:fill="FFFFFF"/>
          </w:tcPr>
          <w:p w:rsidR="003A3F14" w:rsidRPr="0036069F" w:rsidRDefault="003A3F14" w:rsidP="003A3F14">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3A3F14" w:rsidRPr="0036069F" w:rsidRDefault="003A3F14" w:rsidP="003A3F14">
            <w:pPr>
              <w:numPr>
                <w:ilvl w:val="0"/>
                <w:numId w:val="58"/>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Öğrencinin akademik ve kariyer gelişimini izlemek, diploma onayı ve yeterliliklerin sertifikalandırılmasına ilişkin tanımlı süreçler ve mevcut uygulamalar</w:t>
            </w:r>
          </w:p>
          <w:p w:rsidR="003A3F14" w:rsidRPr="0036069F" w:rsidRDefault="003A3F14" w:rsidP="003A3F14">
            <w:pPr>
              <w:numPr>
                <w:ilvl w:val="0"/>
                <w:numId w:val="58"/>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Merkezi yerleştirmeyle gelen öğrenci grupları dışında kalan yatay geçiş, yabancı uyruklu öğrenci sınavı (YÖS), çift anadal programı (ÇAP), yandal öğrenci kabullerinde uygulanan kriterler</w:t>
            </w:r>
          </w:p>
          <w:p w:rsidR="003A3F14" w:rsidRPr="0036069F" w:rsidRDefault="003A3F14" w:rsidP="003A3F14">
            <w:pPr>
              <w:numPr>
                <w:ilvl w:val="0"/>
                <w:numId w:val="58"/>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 iş yükü kredisinin değişim programlarında herhangi bir ek çalışmaya gerek kalmaksızın tanındığını gösteren belgeler*</w:t>
            </w:r>
          </w:p>
          <w:p w:rsidR="003A3F14" w:rsidRPr="0036069F" w:rsidRDefault="003A3F14" w:rsidP="003A3F14">
            <w:pPr>
              <w:numPr>
                <w:ilvl w:val="0"/>
                <w:numId w:val="58"/>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3A3F14" w:rsidRPr="0036069F" w:rsidRDefault="003A3F14" w:rsidP="003A3F14">
            <w:pPr>
              <w:spacing w:after="0" w:line="240" w:lineRule="auto"/>
              <w:ind w:left="118"/>
              <w:jc w:val="both"/>
              <w:rPr>
                <w:rFonts w:ascii="Times New Roman" w:eastAsia="Calibri" w:hAnsi="Times New Roman" w:cs="Times New Roman"/>
                <w:i/>
                <w:color w:val="FF0000"/>
                <w:sz w:val="20"/>
                <w:szCs w:val="20"/>
              </w:rPr>
            </w:pPr>
          </w:p>
          <w:p w:rsidR="003A3F14" w:rsidRPr="0036069F" w:rsidRDefault="003A3F14" w:rsidP="003A3F14">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color w:val="FF0000"/>
                <w:sz w:val="20"/>
                <w:szCs w:val="20"/>
              </w:rPr>
              <w:t xml:space="preserve">                * 2015 AKTS Kullanıcı Kılavuzu’ndaki anahtar prensipleri taşımalıdır.</w:t>
            </w:r>
          </w:p>
        </w:tc>
        <w:tc>
          <w:tcPr>
            <w:tcW w:w="7654" w:type="dxa"/>
            <w:shd w:val="clear" w:color="auto" w:fill="auto"/>
          </w:tcPr>
          <w:p w:rsidR="003A3F14" w:rsidRPr="0036069F" w:rsidRDefault="003A3F14" w:rsidP="003A3F14">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3A3F14" w:rsidRPr="0036069F" w:rsidTr="00160E73">
        <w:trPr>
          <w:trHeight w:val="689"/>
        </w:trPr>
        <w:tc>
          <w:tcPr>
            <w:tcW w:w="8359" w:type="dxa"/>
            <w:shd w:val="clear" w:color="auto" w:fill="FFFFFF"/>
          </w:tcPr>
          <w:p w:rsidR="003A3F14" w:rsidRPr="0036069F" w:rsidRDefault="003A3F14" w:rsidP="003A3F14">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7654" w:type="dxa"/>
            <w:shd w:val="clear" w:color="auto" w:fill="auto"/>
          </w:tcPr>
          <w:p w:rsidR="003A3F14" w:rsidRPr="0036069F" w:rsidRDefault="003A3F14" w:rsidP="003A3F14">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6"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3A3F14" w:rsidRPr="0036069F" w:rsidRDefault="003A3F14" w:rsidP="007B4F9E">
      <w:pPr>
        <w:spacing w:after="0" w:line="240" w:lineRule="auto"/>
        <w:rPr>
          <w:rFonts w:ascii="Times New Roman" w:hAnsi="Times New Roman" w:cs="Times New Roman"/>
          <w:sz w:val="20"/>
          <w:szCs w:val="20"/>
        </w:rPr>
      </w:pPr>
    </w:p>
    <w:p w:rsidR="003A3F14" w:rsidRPr="0036069F" w:rsidRDefault="003A3F14" w:rsidP="007B4F9E">
      <w:pPr>
        <w:spacing w:after="0" w:line="240" w:lineRule="auto"/>
        <w:rPr>
          <w:rFonts w:ascii="Times New Roman" w:hAnsi="Times New Roman" w:cs="Times New Roman"/>
          <w:sz w:val="24"/>
          <w:szCs w:val="24"/>
        </w:rPr>
      </w:pPr>
    </w:p>
    <w:p w:rsidR="003A3F14" w:rsidRPr="0036069F" w:rsidRDefault="003A3F14" w:rsidP="007B4F9E">
      <w:pPr>
        <w:spacing w:after="0" w:line="240" w:lineRule="auto"/>
        <w:rPr>
          <w:rFonts w:ascii="Times New Roman" w:hAnsi="Times New Roman" w:cs="Times New Roman"/>
          <w:sz w:val="24"/>
          <w:szCs w:val="24"/>
        </w:rPr>
      </w:pPr>
    </w:p>
    <w:p w:rsidR="003A3F14" w:rsidRPr="0036069F" w:rsidRDefault="003A3F14" w:rsidP="007B4F9E">
      <w:pPr>
        <w:spacing w:after="0" w:line="240" w:lineRule="auto"/>
        <w:rPr>
          <w:rFonts w:ascii="Times New Roman" w:hAnsi="Times New Roman" w:cs="Times New Roman"/>
          <w:sz w:val="24"/>
          <w:szCs w:val="24"/>
        </w:rPr>
      </w:pPr>
    </w:p>
    <w:tbl>
      <w:tblPr>
        <w:tblpPr w:leftFromText="141" w:rightFromText="141" w:vertAnchor="page" w:horzAnchor="margin" w:tblpY="496"/>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gridCol w:w="6379"/>
      </w:tblGrid>
      <w:tr w:rsidR="003A3F14" w:rsidRPr="0036069F" w:rsidTr="00160E73">
        <w:trPr>
          <w:trHeight w:val="366"/>
        </w:trPr>
        <w:tc>
          <w:tcPr>
            <w:tcW w:w="16013" w:type="dxa"/>
            <w:gridSpan w:val="2"/>
            <w:shd w:val="clear" w:color="auto" w:fill="BDD6EE" w:themeFill="accent1" w:themeFillTint="66"/>
          </w:tcPr>
          <w:p w:rsidR="003A3F14" w:rsidRPr="0036069F" w:rsidRDefault="003A3F14" w:rsidP="000F69F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3A3F14" w:rsidRPr="0036069F" w:rsidRDefault="003A3F14" w:rsidP="000F69F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Öğrenci İşleri Daire Başkanlığı</w:t>
            </w:r>
          </w:p>
          <w:p w:rsidR="003A3F14" w:rsidRPr="0036069F" w:rsidRDefault="003A3F14" w:rsidP="000F69F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İDÜ Sürekli Eğitim Merkezi</w:t>
            </w:r>
            <w:r w:rsidR="00982266" w:rsidRPr="0036069F">
              <w:rPr>
                <w:rFonts w:ascii="Times New Roman" w:eastAsia="Calibri" w:hAnsi="Times New Roman" w:cs="Times New Roman"/>
                <w:b/>
                <w:bCs/>
                <w:color w:val="C00000"/>
                <w:sz w:val="24"/>
                <w:szCs w:val="24"/>
              </w:rPr>
              <w:t xml:space="preserve"> </w:t>
            </w:r>
          </w:p>
          <w:p w:rsidR="00982266" w:rsidRPr="0036069F" w:rsidRDefault="00982266" w:rsidP="000F69F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 xml:space="preserve">Yapı İşler Daire Başkanlığı  </w:t>
            </w:r>
          </w:p>
          <w:p w:rsidR="00982266" w:rsidRPr="0036069F" w:rsidRDefault="00982266" w:rsidP="000F69F0">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Kütüphane ve Dokümantasyon Daire Başkanlığı</w:t>
            </w:r>
          </w:p>
        </w:tc>
      </w:tr>
      <w:tr w:rsidR="003A3F14" w:rsidRPr="0036069F" w:rsidTr="00160E73">
        <w:trPr>
          <w:trHeight w:val="366"/>
        </w:trPr>
        <w:tc>
          <w:tcPr>
            <w:tcW w:w="16013" w:type="dxa"/>
            <w:gridSpan w:val="2"/>
            <w:shd w:val="clear" w:color="auto" w:fill="FFFFFF" w:themeFill="background1"/>
          </w:tcPr>
          <w:p w:rsidR="003A3F14" w:rsidRPr="0036069F" w:rsidRDefault="003A3F14" w:rsidP="000F69F0">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p>
        </w:tc>
      </w:tr>
      <w:tr w:rsidR="003A3F14" w:rsidRPr="0036069F" w:rsidTr="00160E73">
        <w:trPr>
          <w:trHeight w:val="478"/>
        </w:trPr>
        <w:tc>
          <w:tcPr>
            <w:tcW w:w="9634" w:type="dxa"/>
            <w:shd w:val="clear" w:color="auto" w:fill="auto"/>
            <w:vAlign w:val="center"/>
          </w:tcPr>
          <w:p w:rsidR="006363DD" w:rsidRPr="0036069F" w:rsidRDefault="006363DD" w:rsidP="000F69F0">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B.3.  Öğrenme Kaynakları ve Akademik Destek Hizmetleri</w:t>
            </w:r>
          </w:p>
          <w:p w:rsidR="003A3F14" w:rsidRPr="0036069F" w:rsidRDefault="006363DD" w:rsidP="000F69F0">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B.3.1. Öğrenme ortam ve kaynakları</w:t>
            </w:r>
          </w:p>
        </w:tc>
        <w:tc>
          <w:tcPr>
            <w:tcW w:w="6379" w:type="dxa"/>
            <w:shd w:val="clear" w:color="auto" w:fill="auto"/>
            <w:vAlign w:val="bottom"/>
          </w:tcPr>
          <w:p w:rsidR="003A3F14" w:rsidRPr="0036069F" w:rsidRDefault="003A3F14" w:rsidP="000F69F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3A3F14" w:rsidRPr="0036069F" w:rsidTr="00160E73">
        <w:trPr>
          <w:trHeight w:val="4415"/>
        </w:trPr>
        <w:tc>
          <w:tcPr>
            <w:tcW w:w="9634" w:type="dxa"/>
            <w:shd w:val="clear" w:color="auto" w:fill="FFFFFF"/>
          </w:tcPr>
          <w:p w:rsidR="00CD6673" w:rsidRPr="0036069F" w:rsidRDefault="00CD6673"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 eğitim-öğretimin etkinliğini arttıracak öğrenme ortamlarını (derslik, bilgisayar laboratuvarı, kütüphane, toplantı salonu, programın özelliğine göre atölye, klinik, laboratuvar, tarım alanları, müze, sergi alanı, bireysel çalışma alanı, vb.) yeterli ve uygun donanıma sahip olacak şekilde sağlamakta mıdır?</w:t>
            </w:r>
          </w:p>
          <w:p w:rsidR="00285152" w:rsidRPr="0036069F" w:rsidRDefault="00A35510"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Sınıf, laboratuvar, kütüphane, stüdyo; ders kitapları, çevrimiçi (online) kitaplar/belgeler/videolar vb. kaynakl</w:t>
            </w:r>
            <w:r w:rsidR="00285152" w:rsidRPr="0036069F">
              <w:rPr>
                <w:rFonts w:ascii="Times New Roman" w:hAnsi="Times New Roman" w:cs="Times New Roman"/>
                <w:sz w:val="20"/>
                <w:szCs w:val="20"/>
              </w:rPr>
              <w:t>ar uygun nitelik ve nicelikte midir?</w:t>
            </w:r>
          </w:p>
          <w:p w:rsidR="00CD6673" w:rsidRPr="0036069F" w:rsidRDefault="00CD6673"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Eğitimde yeni teknolojilerin kullanımını teşvik etmekte midir? Kurumda ne tür teknolojiler kullanılmaktadır?</w:t>
            </w:r>
          </w:p>
          <w:p w:rsidR="00285152" w:rsidRPr="0036069F" w:rsidRDefault="00285152"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Öğretim ortam ve materyalleri erişilebilir</w:t>
            </w:r>
            <w:r w:rsidR="00A35510" w:rsidRPr="0036069F">
              <w:rPr>
                <w:rFonts w:ascii="Times New Roman" w:hAnsi="Times New Roman" w:cs="Times New Roman"/>
                <w:sz w:val="20"/>
                <w:szCs w:val="20"/>
              </w:rPr>
              <w:t xml:space="preserve"> </w:t>
            </w:r>
            <w:r w:rsidRPr="0036069F">
              <w:rPr>
                <w:rFonts w:ascii="Times New Roman" w:hAnsi="Times New Roman" w:cs="Times New Roman"/>
                <w:sz w:val="20"/>
                <w:szCs w:val="20"/>
              </w:rPr>
              <w:t xml:space="preserve">mi </w:t>
            </w:r>
            <w:r w:rsidR="00A35510" w:rsidRPr="0036069F">
              <w:rPr>
                <w:rFonts w:ascii="Times New Roman" w:hAnsi="Times New Roman" w:cs="Times New Roman"/>
                <w:sz w:val="20"/>
                <w:szCs w:val="20"/>
              </w:rPr>
              <w:t>ve öğrencilerin bi</w:t>
            </w:r>
            <w:r w:rsidRPr="0036069F">
              <w:rPr>
                <w:rFonts w:ascii="Times New Roman" w:hAnsi="Times New Roman" w:cs="Times New Roman"/>
                <w:sz w:val="20"/>
                <w:szCs w:val="20"/>
              </w:rPr>
              <w:t>lgisine/kullanımına sunulmuş mudur?</w:t>
            </w:r>
          </w:p>
          <w:p w:rsidR="00A35510" w:rsidRPr="0036069F" w:rsidRDefault="00A35510"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Öğrenme ortamı ve ka</w:t>
            </w:r>
            <w:r w:rsidR="00285152" w:rsidRPr="0036069F">
              <w:rPr>
                <w:rFonts w:ascii="Times New Roman" w:hAnsi="Times New Roman" w:cs="Times New Roman"/>
                <w:sz w:val="20"/>
                <w:szCs w:val="20"/>
              </w:rPr>
              <w:t xml:space="preserve">ynaklarının kullanımı izlenerek  iyileştirilmeler yapılıyor mu? </w:t>
            </w:r>
            <w:r w:rsidRPr="0036069F">
              <w:rPr>
                <w:rFonts w:ascii="Times New Roman" w:hAnsi="Times New Roman" w:cs="Times New Roman"/>
                <w:sz w:val="20"/>
                <w:szCs w:val="20"/>
              </w:rPr>
              <w:t xml:space="preserve"> </w:t>
            </w:r>
          </w:p>
          <w:p w:rsidR="00A35510" w:rsidRPr="0036069F" w:rsidRDefault="00A35510"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Kurumda eğitim-öğretim ihtiyaçlarına tümüyle cevap verebilen, kullanıcı dostu, ergonomik, eş zamanlı ve eş zamansız öğrenme, zenginleştirilmiş içerik geliştirme ayrıca ölçme ve değerlendirme ve hizmet içi eğitim olanaklarına sahip bir öğrenme yönetim siste</w:t>
            </w:r>
            <w:r w:rsidR="00B22C50" w:rsidRPr="0036069F">
              <w:rPr>
                <w:rFonts w:ascii="Times New Roman" w:hAnsi="Times New Roman" w:cs="Times New Roman"/>
                <w:sz w:val="20"/>
                <w:szCs w:val="20"/>
              </w:rPr>
              <w:t>mi bulunuyor mu?</w:t>
            </w:r>
          </w:p>
          <w:p w:rsidR="00A35510" w:rsidRPr="0036069F" w:rsidRDefault="00A35510"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Öğrenme ortamı ve kaynakları öğrenci-öğrenci, öğrenci-öğretim elemanı ve öğrenci-mat</w:t>
            </w:r>
            <w:r w:rsidR="00D85988" w:rsidRPr="0036069F">
              <w:rPr>
                <w:rFonts w:ascii="Times New Roman" w:hAnsi="Times New Roman" w:cs="Times New Roman"/>
                <w:sz w:val="20"/>
                <w:szCs w:val="20"/>
              </w:rPr>
              <w:t>eryal etkileşimini geliştirmeye yönelikmidir?</w:t>
            </w:r>
          </w:p>
          <w:p w:rsidR="00F625B1" w:rsidRPr="0036069F" w:rsidRDefault="00F625B1"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Öğrencilerin mesleki gelişim ve kariyer planlamasına yönelik ne tür destekler sağlanmaktadır?</w:t>
            </w:r>
          </w:p>
          <w:p w:rsidR="003A3F14" w:rsidRPr="0036069F" w:rsidRDefault="003A3F14"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3A3F14" w:rsidRPr="0036069F" w:rsidRDefault="003A3F14"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3A3F14" w:rsidRPr="0036069F" w:rsidRDefault="003A3F14"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3A3F14" w:rsidRPr="0036069F" w:rsidRDefault="003A3F14" w:rsidP="000F69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379" w:type="dxa"/>
            <w:shd w:val="clear" w:color="auto" w:fill="auto"/>
          </w:tcPr>
          <w:p w:rsidR="003A3F14" w:rsidRPr="0036069F" w:rsidRDefault="003A3F14" w:rsidP="000F69F0">
            <w:pPr>
              <w:pStyle w:val="ListeParagraf"/>
              <w:numPr>
                <w:ilvl w:val="0"/>
                <w:numId w:val="6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3A3F14" w:rsidRPr="0036069F" w:rsidRDefault="003A3F14" w:rsidP="000F69F0">
            <w:pPr>
              <w:pStyle w:val="ListeParagraf"/>
              <w:numPr>
                <w:ilvl w:val="0"/>
                <w:numId w:val="6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3A3F14" w:rsidRPr="0036069F" w:rsidRDefault="003A3F14" w:rsidP="000F69F0">
            <w:pPr>
              <w:pStyle w:val="ListeParagraf"/>
              <w:numPr>
                <w:ilvl w:val="0"/>
                <w:numId w:val="6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3A3F14" w:rsidRPr="0036069F" w:rsidRDefault="003A3F14" w:rsidP="000F69F0">
            <w:pPr>
              <w:pStyle w:val="ListeParagraf"/>
              <w:numPr>
                <w:ilvl w:val="0"/>
                <w:numId w:val="6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3A3F14" w:rsidRPr="0036069F" w:rsidRDefault="003A3F14" w:rsidP="000F69F0">
            <w:pPr>
              <w:pStyle w:val="ListeParagraf"/>
              <w:numPr>
                <w:ilvl w:val="0"/>
                <w:numId w:val="6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3A3F14" w:rsidRPr="0036069F" w:rsidRDefault="003A3F14" w:rsidP="000F69F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3A3F14" w:rsidRPr="0036069F" w:rsidRDefault="003A3F14" w:rsidP="000F69F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3A3F14" w:rsidRPr="0036069F" w:rsidTr="00160E73">
        <w:trPr>
          <w:trHeight w:val="985"/>
        </w:trPr>
        <w:tc>
          <w:tcPr>
            <w:tcW w:w="9634" w:type="dxa"/>
            <w:shd w:val="clear" w:color="auto" w:fill="FFFFFF"/>
          </w:tcPr>
          <w:p w:rsidR="00DC3216" w:rsidRPr="0036069F" w:rsidRDefault="00DC3216" w:rsidP="000F69F0">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C3216" w:rsidRPr="0036069F" w:rsidRDefault="00DC3216" w:rsidP="000F69F0">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Öğrenme kaynakları ve bu kaynakların yeterlilik durumu, geliştirilmesine ilişkin planlamalar ve uygulamalar</w:t>
            </w:r>
          </w:p>
          <w:p w:rsidR="00DC3216" w:rsidRPr="0036069F" w:rsidRDefault="00DC3216" w:rsidP="000F69F0">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Öğrenme kaynaklarına erişilebilirlik kanıtları (Uzaktan eğitim dahil)</w:t>
            </w:r>
          </w:p>
          <w:p w:rsidR="00DC3216" w:rsidRPr="0036069F" w:rsidRDefault="00DC3216" w:rsidP="000F69F0">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Öğrenme yönetim sistemi uygulamalarına ilişkin örnekler</w:t>
            </w:r>
          </w:p>
          <w:p w:rsidR="00DC3216" w:rsidRPr="0036069F" w:rsidRDefault="00DC3216" w:rsidP="000F69F0">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Öğrencilere sunulan öğrenme kaynakları ile ilgili öğrenci geri bildirim araçları (Anketler vb.)</w:t>
            </w:r>
          </w:p>
          <w:p w:rsidR="00DC3216" w:rsidRPr="0036069F" w:rsidRDefault="00DC3216" w:rsidP="000F69F0">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Öğrenme kaynaklarının düzenli iyileştirildiğine ilişkin kanıtlar</w:t>
            </w:r>
          </w:p>
          <w:p w:rsidR="00DC3216" w:rsidRPr="0036069F" w:rsidRDefault="00DC3216" w:rsidP="000F69F0">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3A3F14" w:rsidRPr="0036069F" w:rsidRDefault="003A3F14" w:rsidP="000F69F0">
            <w:pPr>
              <w:spacing w:after="0" w:line="240" w:lineRule="auto"/>
              <w:jc w:val="both"/>
              <w:rPr>
                <w:rFonts w:ascii="Times New Roman" w:eastAsia="Calibri" w:hAnsi="Times New Roman" w:cs="Times New Roman"/>
                <w:i/>
                <w:sz w:val="20"/>
                <w:szCs w:val="20"/>
              </w:rPr>
            </w:pPr>
          </w:p>
        </w:tc>
        <w:tc>
          <w:tcPr>
            <w:tcW w:w="6379" w:type="dxa"/>
            <w:shd w:val="clear" w:color="auto" w:fill="auto"/>
          </w:tcPr>
          <w:p w:rsidR="003A3F14" w:rsidRPr="0036069F" w:rsidRDefault="003A3F14" w:rsidP="000F69F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3A3F14" w:rsidRPr="0036069F" w:rsidTr="00160E73">
        <w:trPr>
          <w:trHeight w:val="689"/>
        </w:trPr>
        <w:tc>
          <w:tcPr>
            <w:tcW w:w="9634" w:type="dxa"/>
            <w:shd w:val="clear" w:color="auto" w:fill="FFFFFF"/>
          </w:tcPr>
          <w:p w:rsidR="003A3F14" w:rsidRPr="0036069F" w:rsidRDefault="003A3F14" w:rsidP="000F69F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tc>
        <w:tc>
          <w:tcPr>
            <w:tcW w:w="6379" w:type="dxa"/>
            <w:shd w:val="clear" w:color="auto" w:fill="auto"/>
          </w:tcPr>
          <w:p w:rsidR="003A3F14" w:rsidRPr="0036069F" w:rsidRDefault="003A3F14" w:rsidP="000F69F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7"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3A3F14" w:rsidRPr="0036069F" w:rsidRDefault="003A3F14" w:rsidP="007B4F9E">
      <w:pPr>
        <w:spacing w:after="0" w:line="240" w:lineRule="auto"/>
        <w:rPr>
          <w:rFonts w:ascii="Times New Roman" w:hAnsi="Times New Roman" w:cs="Times New Roman"/>
          <w:sz w:val="20"/>
          <w:szCs w:val="20"/>
        </w:rPr>
      </w:pPr>
    </w:p>
    <w:p w:rsidR="003A3F14" w:rsidRPr="0036069F" w:rsidRDefault="003A3F14" w:rsidP="007B4F9E">
      <w:pPr>
        <w:spacing w:after="0" w:line="240" w:lineRule="auto"/>
        <w:rPr>
          <w:rFonts w:ascii="Times New Roman" w:hAnsi="Times New Roman" w:cs="Times New Roman"/>
          <w:sz w:val="20"/>
          <w:szCs w:val="20"/>
        </w:rPr>
      </w:pPr>
    </w:p>
    <w:p w:rsidR="007E6168" w:rsidRPr="0036069F" w:rsidRDefault="007E6168"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0"/>
        <w:gridCol w:w="5245"/>
      </w:tblGrid>
      <w:tr w:rsidR="009D4507" w:rsidRPr="0036069F" w:rsidTr="00160E73">
        <w:trPr>
          <w:trHeight w:val="366"/>
        </w:trPr>
        <w:tc>
          <w:tcPr>
            <w:tcW w:w="16155" w:type="dxa"/>
            <w:gridSpan w:val="2"/>
            <w:shd w:val="clear" w:color="auto" w:fill="BDD6EE" w:themeFill="accent1" w:themeFillTint="66"/>
          </w:tcPr>
          <w:p w:rsidR="009D4507" w:rsidRPr="0036069F" w:rsidRDefault="009D4507" w:rsidP="009D450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9D4507" w:rsidRPr="0036069F" w:rsidRDefault="009D4507" w:rsidP="009D450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İDÜ Kariyer Geliştirme UAM</w:t>
            </w:r>
          </w:p>
          <w:p w:rsidR="009D4507" w:rsidRPr="0036069F" w:rsidRDefault="005065B5" w:rsidP="005065B5">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UYGAR’lar</w:t>
            </w:r>
          </w:p>
        </w:tc>
      </w:tr>
      <w:tr w:rsidR="009D4507" w:rsidRPr="0036069F" w:rsidTr="00160E73">
        <w:trPr>
          <w:trHeight w:val="366"/>
        </w:trPr>
        <w:tc>
          <w:tcPr>
            <w:tcW w:w="16155" w:type="dxa"/>
            <w:gridSpan w:val="2"/>
            <w:shd w:val="clear" w:color="auto" w:fill="FFFFFF" w:themeFill="background1"/>
          </w:tcPr>
          <w:p w:rsidR="009D4507" w:rsidRPr="0036069F" w:rsidRDefault="009D4507" w:rsidP="009D450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p>
        </w:tc>
      </w:tr>
      <w:tr w:rsidR="00DC3E9F" w:rsidRPr="0036069F" w:rsidTr="00160E73">
        <w:trPr>
          <w:trHeight w:val="478"/>
        </w:trPr>
        <w:tc>
          <w:tcPr>
            <w:tcW w:w="10910" w:type="dxa"/>
            <w:shd w:val="clear" w:color="auto" w:fill="auto"/>
            <w:vAlign w:val="center"/>
          </w:tcPr>
          <w:p w:rsidR="009D4507" w:rsidRPr="0036069F" w:rsidRDefault="009D4507" w:rsidP="009D4507">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B.3.  Öğrenme Kaynakları ve Akademik Destek Hizmetleri</w:t>
            </w:r>
          </w:p>
          <w:p w:rsidR="009D4507" w:rsidRPr="0036069F" w:rsidRDefault="009D4507" w:rsidP="009D4507">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B.3.2. Akademik destek hizmetleri</w:t>
            </w:r>
          </w:p>
        </w:tc>
        <w:tc>
          <w:tcPr>
            <w:tcW w:w="5245" w:type="dxa"/>
            <w:shd w:val="clear" w:color="auto" w:fill="auto"/>
            <w:vAlign w:val="bottom"/>
          </w:tcPr>
          <w:p w:rsidR="009D4507" w:rsidRPr="0036069F" w:rsidRDefault="009D4507" w:rsidP="009D450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DC3E9F" w:rsidRPr="0036069F" w:rsidTr="00160E73">
        <w:trPr>
          <w:trHeight w:val="3688"/>
        </w:trPr>
        <w:tc>
          <w:tcPr>
            <w:tcW w:w="10910" w:type="dxa"/>
            <w:shd w:val="clear" w:color="auto" w:fill="FFFFFF"/>
          </w:tcPr>
          <w:p w:rsidR="00D94F47" w:rsidRPr="0036069F" w:rsidRDefault="00D94F47" w:rsidP="00D94F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Öğrencinin akademik gelişimini takip eden, yön gösteren, akademik sorunlarına ve kariyer planlamasına destek olan bir danışman öğretim üyesi bulunuyor mu? </w:t>
            </w:r>
          </w:p>
          <w:p w:rsidR="00D23989" w:rsidRPr="0036069F" w:rsidRDefault="00D23989" w:rsidP="00D94F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Öğrencilere yönelik akademik danışmanlık hizmetleri ne kadar etkin şekilde sunulmakta ve akademik gelişimleri nasıl izlenmektedir?</w:t>
            </w:r>
          </w:p>
          <w:p w:rsidR="00836B63" w:rsidRPr="0036069F" w:rsidRDefault="00D94F47" w:rsidP="00D94F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Danışmanlık sistemi öğrenci portfolyosu gibi yöntemlerle </w:t>
            </w:r>
            <w:r w:rsidR="00836B63" w:rsidRPr="0036069F">
              <w:rPr>
                <w:rFonts w:ascii="Times New Roman" w:hAnsi="Times New Roman" w:cs="Times New Roman"/>
                <w:sz w:val="20"/>
                <w:szCs w:val="20"/>
              </w:rPr>
              <w:t>mi takip ediliyor ve iyileştirme çalışmaları yapılıyor mu?</w:t>
            </w:r>
            <w:r w:rsidRPr="0036069F">
              <w:rPr>
                <w:rFonts w:ascii="Times New Roman" w:hAnsi="Times New Roman" w:cs="Times New Roman"/>
                <w:sz w:val="20"/>
                <w:szCs w:val="20"/>
              </w:rPr>
              <w:t xml:space="preserve"> </w:t>
            </w:r>
          </w:p>
          <w:p w:rsidR="00D94F47" w:rsidRPr="0036069F" w:rsidRDefault="00836B63" w:rsidP="00D94F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Öğrenciler</w:t>
            </w:r>
            <w:r w:rsidR="00D94F47" w:rsidRPr="0036069F">
              <w:rPr>
                <w:rFonts w:ascii="Times New Roman" w:hAnsi="Times New Roman" w:cs="Times New Roman"/>
                <w:sz w:val="20"/>
                <w:szCs w:val="20"/>
              </w:rPr>
              <w:t xml:space="preserve"> danışmanlarına </w:t>
            </w:r>
            <w:r w:rsidRPr="0036069F">
              <w:rPr>
                <w:rFonts w:ascii="Times New Roman" w:hAnsi="Times New Roman" w:cs="Times New Roman"/>
                <w:sz w:val="20"/>
                <w:szCs w:val="20"/>
              </w:rPr>
              <w:t xml:space="preserve">kolay erişebiliyor mu </w:t>
            </w:r>
            <w:r w:rsidR="00D94F47" w:rsidRPr="0036069F">
              <w:rPr>
                <w:rFonts w:ascii="Times New Roman" w:hAnsi="Times New Roman" w:cs="Times New Roman"/>
                <w:sz w:val="20"/>
                <w:szCs w:val="20"/>
              </w:rPr>
              <w:t xml:space="preserve">ve </w:t>
            </w:r>
            <w:r w:rsidRPr="0036069F">
              <w:rPr>
                <w:rFonts w:ascii="Times New Roman" w:hAnsi="Times New Roman" w:cs="Times New Roman"/>
                <w:sz w:val="20"/>
                <w:szCs w:val="20"/>
              </w:rPr>
              <w:t xml:space="preserve">ne gibi </w:t>
            </w:r>
            <w:r w:rsidR="00D94F47" w:rsidRPr="0036069F">
              <w:rPr>
                <w:rFonts w:ascii="Times New Roman" w:hAnsi="Times New Roman" w:cs="Times New Roman"/>
                <w:sz w:val="20"/>
                <w:szCs w:val="20"/>
              </w:rPr>
              <w:t xml:space="preserve">erişimi olanakları </w:t>
            </w:r>
            <w:r w:rsidRPr="0036069F">
              <w:rPr>
                <w:rFonts w:ascii="Times New Roman" w:hAnsi="Times New Roman" w:cs="Times New Roman"/>
                <w:sz w:val="20"/>
                <w:szCs w:val="20"/>
              </w:rPr>
              <w:t>bulunuyor?</w:t>
            </w:r>
          </w:p>
          <w:p w:rsidR="00836B63" w:rsidRPr="0036069F" w:rsidRDefault="00836B63" w:rsidP="00D94F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Öğrencilerin bilgisine sunulmuş p</w:t>
            </w:r>
            <w:r w:rsidR="00D94F47" w:rsidRPr="0036069F">
              <w:rPr>
                <w:rFonts w:ascii="Times New Roman" w:hAnsi="Times New Roman" w:cs="Times New Roman"/>
                <w:sz w:val="20"/>
                <w:szCs w:val="20"/>
              </w:rPr>
              <w:t>sikolojik danışmanlık ve ka</w:t>
            </w:r>
            <w:r w:rsidRPr="0036069F">
              <w:rPr>
                <w:rFonts w:ascii="Times New Roman" w:hAnsi="Times New Roman" w:cs="Times New Roman"/>
                <w:sz w:val="20"/>
                <w:szCs w:val="20"/>
              </w:rPr>
              <w:t xml:space="preserve">riyer merkezi hizmetleri mevcut mu ve  erişim </w:t>
            </w:r>
            <w:r w:rsidR="00D94F47" w:rsidRPr="0036069F">
              <w:rPr>
                <w:rFonts w:ascii="Times New Roman" w:hAnsi="Times New Roman" w:cs="Times New Roman"/>
                <w:sz w:val="20"/>
                <w:szCs w:val="20"/>
              </w:rPr>
              <w:t xml:space="preserve">(yüz yüze ve çevrimiçi) </w:t>
            </w:r>
            <w:r w:rsidRPr="0036069F">
              <w:rPr>
                <w:rFonts w:ascii="Times New Roman" w:hAnsi="Times New Roman" w:cs="Times New Roman"/>
                <w:sz w:val="20"/>
                <w:szCs w:val="20"/>
              </w:rPr>
              <w:t>kolay mıdır?</w:t>
            </w:r>
          </w:p>
          <w:p w:rsidR="00D94F47" w:rsidRPr="0036069F" w:rsidRDefault="00836B63" w:rsidP="00D94F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Psikolojik danışmanlık ve kariyer merkezi hizmetleri h</w:t>
            </w:r>
            <w:r w:rsidR="00D94F47" w:rsidRPr="0036069F">
              <w:rPr>
                <w:rFonts w:ascii="Times New Roman" w:hAnsi="Times New Roman" w:cs="Times New Roman"/>
                <w:sz w:val="20"/>
                <w:szCs w:val="20"/>
              </w:rPr>
              <w:t>izmetlerin</w:t>
            </w:r>
            <w:r w:rsidRPr="0036069F">
              <w:rPr>
                <w:rFonts w:ascii="Times New Roman" w:hAnsi="Times New Roman" w:cs="Times New Roman"/>
                <w:sz w:val="20"/>
                <w:szCs w:val="20"/>
              </w:rPr>
              <w:t>in</w:t>
            </w:r>
            <w:r w:rsidR="00D94F47" w:rsidRPr="0036069F">
              <w:rPr>
                <w:rFonts w:ascii="Times New Roman" w:hAnsi="Times New Roman" w:cs="Times New Roman"/>
                <w:sz w:val="20"/>
                <w:szCs w:val="20"/>
              </w:rPr>
              <w:t xml:space="preserve"> </w:t>
            </w:r>
            <w:r w:rsidRPr="0036069F">
              <w:rPr>
                <w:rFonts w:ascii="Times New Roman" w:hAnsi="Times New Roman" w:cs="Times New Roman"/>
                <w:sz w:val="20"/>
                <w:szCs w:val="20"/>
              </w:rPr>
              <w:t>yeterliliği takip ediliyor mu?</w:t>
            </w:r>
          </w:p>
          <w:p w:rsidR="009D4507" w:rsidRPr="0036069F" w:rsidRDefault="009D4507" w:rsidP="009D450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D4507" w:rsidRPr="0036069F" w:rsidRDefault="009D4507" w:rsidP="009D450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D4507" w:rsidRPr="0036069F" w:rsidRDefault="009D4507" w:rsidP="009D450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D4507" w:rsidRPr="0036069F" w:rsidRDefault="009D4507" w:rsidP="009D450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245" w:type="dxa"/>
            <w:shd w:val="clear" w:color="auto" w:fill="auto"/>
          </w:tcPr>
          <w:p w:rsidR="009D4507" w:rsidRPr="0036069F" w:rsidRDefault="009D4507" w:rsidP="00606DF1">
            <w:pPr>
              <w:pStyle w:val="ListeParagraf"/>
              <w:numPr>
                <w:ilvl w:val="0"/>
                <w:numId w:val="6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D4507" w:rsidRPr="0036069F" w:rsidRDefault="009D4507" w:rsidP="00606DF1">
            <w:pPr>
              <w:pStyle w:val="ListeParagraf"/>
              <w:numPr>
                <w:ilvl w:val="0"/>
                <w:numId w:val="6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D4507" w:rsidRPr="0036069F" w:rsidRDefault="009D4507" w:rsidP="00606DF1">
            <w:pPr>
              <w:pStyle w:val="ListeParagraf"/>
              <w:numPr>
                <w:ilvl w:val="0"/>
                <w:numId w:val="6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D4507" w:rsidRPr="0036069F" w:rsidRDefault="009D4507" w:rsidP="00606DF1">
            <w:pPr>
              <w:pStyle w:val="ListeParagraf"/>
              <w:numPr>
                <w:ilvl w:val="0"/>
                <w:numId w:val="6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D4507" w:rsidRPr="0036069F" w:rsidRDefault="009D4507" w:rsidP="00606DF1">
            <w:pPr>
              <w:pStyle w:val="ListeParagraf"/>
              <w:numPr>
                <w:ilvl w:val="0"/>
                <w:numId w:val="6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D4507" w:rsidRPr="0036069F" w:rsidRDefault="009D4507" w:rsidP="009D450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D4507" w:rsidRPr="0036069F" w:rsidRDefault="009D4507" w:rsidP="009D450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DC3E9F" w:rsidRPr="0036069F" w:rsidTr="00160E73">
        <w:trPr>
          <w:trHeight w:val="985"/>
        </w:trPr>
        <w:tc>
          <w:tcPr>
            <w:tcW w:w="10910" w:type="dxa"/>
            <w:shd w:val="clear" w:color="auto" w:fill="FFFFFF"/>
          </w:tcPr>
          <w:p w:rsidR="00DC3E9F" w:rsidRPr="0036069F" w:rsidRDefault="00DC3E9F" w:rsidP="00DC3E9F">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 danışmanlık sisteminde kullanılan tanımlı süreçler</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Varsa uzaktan eğitimde akademik ve teknik öğrenci danışmanlığı mekanizmaları ve tanımlı süreçler</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Öğrencilerin danışmanlara erişimine ilişkin mekanizmalar</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Rehberlik, psikolojik danışmanlık ve kariyer hizmetlerine ilişkin planlama ve uygulamalar </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Kariyer merkezi uygulamaları</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Öğrencilerin katılımına ilişkin kanıtlar</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Öğrencilere sunulan hizmetlerle ilgili öğrenci geri bildirim araçları (anketler vb.) sonuçları</w:t>
            </w:r>
          </w:p>
          <w:p w:rsidR="00DC3E9F" w:rsidRPr="0036069F" w:rsidRDefault="00DC3E9F" w:rsidP="00DC3E9F">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9D4507" w:rsidRPr="0036069F" w:rsidRDefault="009D4507" w:rsidP="009D4507">
            <w:pPr>
              <w:spacing w:after="0" w:line="240" w:lineRule="auto"/>
              <w:jc w:val="both"/>
              <w:rPr>
                <w:rFonts w:ascii="Times New Roman" w:eastAsia="Calibri" w:hAnsi="Times New Roman" w:cs="Times New Roman"/>
                <w:i/>
                <w:sz w:val="20"/>
                <w:szCs w:val="20"/>
              </w:rPr>
            </w:pPr>
          </w:p>
        </w:tc>
        <w:tc>
          <w:tcPr>
            <w:tcW w:w="5245" w:type="dxa"/>
            <w:shd w:val="clear" w:color="auto" w:fill="auto"/>
          </w:tcPr>
          <w:p w:rsidR="009D4507" w:rsidRPr="0036069F" w:rsidRDefault="00DC3E9F" w:rsidP="009D450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DC3E9F" w:rsidRPr="0036069F" w:rsidTr="00160E73">
        <w:trPr>
          <w:trHeight w:val="689"/>
        </w:trPr>
        <w:tc>
          <w:tcPr>
            <w:tcW w:w="10910" w:type="dxa"/>
            <w:shd w:val="clear" w:color="auto" w:fill="FFFFFF"/>
          </w:tcPr>
          <w:p w:rsidR="009D4507" w:rsidRPr="0036069F" w:rsidRDefault="009D4507" w:rsidP="009D450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9D4507" w:rsidRPr="0036069F" w:rsidRDefault="009D4507" w:rsidP="00DC3E9F">
            <w:pPr>
              <w:spacing w:after="0" w:line="240" w:lineRule="auto"/>
              <w:ind w:left="785"/>
              <w:jc w:val="both"/>
              <w:rPr>
                <w:rFonts w:ascii="Times New Roman" w:eastAsia="Calibri" w:hAnsi="Times New Roman" w:cs="Times New Roman"/>
                <w:b/>
                <w:sz w:val="20"/>
                <w:szCs w:val="20"/>
              </w:rPr>
            </w:pPr>
          </w:p>
        </w:tc>
        <w:tc>
          <w:tcPr>
            <w:tcW w:w="5245" w:type="dxa"/>
            <w:shd w:val="clear" w:color="auto" w:fill="auto"/>
          </w:tcPr>
          <w:p w:rsidR="009D4507" w:rsidRPr="0036069F" w:rsidRDefault="009D4507" w:rsidP="009D450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8"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7E6168" w:rsidRPr="0036069F" w:rsidRDefault="007E6168" w:rsidP="007B4F9E">
      <w:pPr>
        <w:spacing w:after="0" w:line="240" w:lineRule="auto"/>
        <w:rPr>
          <w:rFonts w:ascii="Times New Roman" w:hAnsi="Times New Roman" w:cs="Times New Roman"/>
          <w:sz w:val="20"/>
          <w:szCs w:val="20"/>
        </w:rPr>
      </w:pPr>
    </w:p>
    <w:p w:rsidR="007E6168" w:rsidRPr="0036069F" w:rsidRDefault="007E6168" w:rsidP="007B4F9E">
      <w:pPr>
        <w:spacing w:after="0" w:line="240" w:lineRule="auto"/>
        <w:rPr>
          <w:rFonts w:ascii="Times New Roman" w:hAnsi="Times New Roman" w:cs="Times New Roman"/>
          <w:sz w:val="20"/>
          <w:szCs w:val="20"/>
        </w:rPr>
      </w:pPr>
    </w:p>
    <w:p w:rsidR="007E6168" w:rsidRPr="0036069F" w:rsidRDefault="007E6168" w:rsidP="007B4F9E">
      <w:pPr>
        <w:spacing w:after="0" w:line="240" w:lineRule="auto"/>
        <w:rPr>
          <w:rFonts w:ascii="Times New Roman" w:hAnsi="Times New Roman" w:cs="Times New Roman"/>
          <w:sz w:val="20"/>
          <w:szCs w:val="20"/>
        </w:rPr>
      </w:pPr>
    </w:p>
    <w:p w:rsidR="00EB5FB4" w:rsidRPr="0036069F" w:rsidRDefault="00EB5FB4" w:rsidP="007B4F9E">
      <w:pPr>
        <w:spacing w:after="0" w:line="240" w:lineRule="auto"/>
        <w:rPr>
          <w:rFonts w:ascii="Times New Roman" w:hAnsi="Times New Roman" w:cs="Times New Roman"/>
          <w:sz w:val="20"/>
          <w:szCs w:val="20"/>
        </w:rPr>
      </w:pPr>
    </w:p>
    <w:p w:rsidR="00EB5FB4" w:rsidRPr="0036069F" w:rsidRDefault="00EB5FB4" w:rsidP="007B4F9E">
      <w:pPr>
        <w:spacing w:after="0" w:line="240" w:lineRule="auto"/>
        <w:rPr>
          <w:rFonts w:ascii="Times New Roman" w:hAnsi="Times New Roman" w:cs="Times New Roman"/>
          <w:sz w:val="20"/>
          <w:szCs w:val="20"/>
        </w:rPr>
      </w:pPr>
    </w:p>
    <w:p w:rsidR="00EB5FB4" w:rsidRPr="0036069F" w:rsidRDefault="00EB5FB4" w:rsidP="007B4F9E">
      <w:pPr>
        <w:spacing w:after="0" w:line="240" w:lineRule="auto"/>
        <w:rPr>
          <w:rFonts w:ascii="Times New Roman" w:hAnsi="Times New Roman" w:cs="Times New Roman"/>
          <w:sz w:val="20"/>
          <w:szCs w:val="20"/>
        </w:rPr>
      </w:pPr>
    </w:p>
    <w:p w:rsidR="00EB5FB4" w:rsidRPr="0036069F" w:rsidRDefault="00EB5FB4" w:rsidP="007B4F9E">
      <w:pPr>
        <w:spacing w:after="0" w:line="240" w:lineRule="auto"/>
        <w:rPr>
          <w:rFonts w:ascii="Times New Roman" w:hAnsi="Times New Roman" w:cs="Times New Roman"/>
          <w:sz w:val="20"/>
          <w:szCs w:val="20"/>
        </w:rPr>
      </w:pPr>
    </w:p>
    <w:p w:rsidR="00EB5FB4" w:rsidRPr="0036069F" w:rsidRDefault="00EB5FB4"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gridCol w:w="6804"/>
      </w:tblGrid>
      <w:tr w:rsidR="00EB5FB4" w:rsidRPr="0036069F" w:rsidTr="00160E73">
        <w:trPr>
          <w:trHeight w:val="366"/>
        </w:trPr>
        <w:tc>
          <w:tcPr>
            <w:tcW w:w="16155" w:type="dxa"/>
            <w:gridSpan w:val="2"/>
            <w:shd w:val="clear" w:color="auto" w:fill="BDD6EE" w:themeFill="accent1" w:themeFillTint="66"/>
          </w:tcPr>
          <w:p w:rsidR="00EB5FB4" w:rsidRPr="0036069F" w:rsidRDefault="00EB5FB4"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7B3015" w:rsidRPr="0036069F" w:rsidRDefault="007B3015" w:rsidP="007B3015">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Bilgi İşlem Daire Başkanlığı</w:t>
            </w:r>
          </w:p>
          <w:p w:rsidR="007B3015" w:rsidRPr="0036069F" w:rsidRDefault="007B3015" w:rsidP="007B3015">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Sağlık-Kültür ve Spor Daire Başkanlığı</w:t>
            </w:r>
          </w:p>
          <w:p w:rsidR="007B3015" w:rsidRPr="0036069F" w:rsidRDefault="007B3015" w:rsidP="007B3015">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Yapı İşleri Daire Başkanlığı</w:t>
            </w:r>
          </w:p>
          <w:p w:rsidR="007B3015" w:rsidRPr="0036069F" w:rsidRDefault="007B3015" w:rsidP="007B3015">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İDÜ</w:t>
            </w:r>
            <w:r w:rsidR="00402673" w:rsidRPr="0036069F">
              <w:rPr>
                <w:rFonts w:ascii="Times New Roman" w:eastAsia="Calibri" w:hAnsi="Times New Roman" w:cs="Times New Roman"/>
                <w:b/>
                <w:bCs/>
                <w:color w:val="C00000"/>
                <w:sz w:val="24"/>
                <w:szCs w:val="24"/>
              </w:rPr>
              <w:t xml:space="preserve"> Uzaktan Eğitim Merkezi (UZEM) </w:t>
            </w:r>
          </w:p>
        </w:tc>
      </w:tr>
      <w:tr w:rsidR="00EB5FB4" w:rsidRPr="0036069F" w:rsidTr="00160E73">
        <w:trPr>
          <w:trHeight w:val="366"/>
        </w:trPr>
        <w:tc>
          <w:tcPr>
            <w:tcW w:w="16155" w:type="dxa"/>
            <w:gridSpan w:val="2"/>
            <w:shd w:val="clear" w:color="auto" w:fill="FFFFFF" w:themeFill="background1"/>
          </w:tcPr>
          <w:p w:rsidR="00EB5FB4" w:rsidRPr="0036069F" w:rsidRDefault="00EB5FB4"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p>
        </w:tc>
      </w:tr>
      <w:tr w:rsidR="00EB5FB4" w:rsidRPr="0036069F" w:rsidTr="00160E73">
        <w:trPr>
          <w:trHeight w:val="478"/>
        </w:trPr>
        <w:tc>
          <w:tcPr>
            <w:tcW w:w="9351" w:type="dxa"/>
            <w:shd w:val="clear" w:color="auto" w:fill="auto"/>
            <w:vAlign w:val="center"/>
          </w:tcPr>
          <w:p w:rsidR="00EB5FB4" w:rsidRPr="0036069F" w:rsidRDefault="00EB5FB4" w:rsidP="001F7247">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B.3.  Öğrenme Kaynakları ve Akademik Destek Hizmetleri</w:t>
            </w:r>
          </w:p>
          <w:p w:rsidR="00EB5FB4" w:rsidRPr="0036069F" w:rsidRDefault="00DD73C5" w:rsidP="000364C7">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 xml:space="preserve">B.3.3. Tesis ve altyapılar </w:t>
            </w:r>
          </w:p>
        </w:tc>
        <w:tc>
          <w:tcPr>
            <w:tcW w:w="6804" w:type="dxa"/>
            <w:shd w:val="clear" w:color="auto" w:fill="auto"/>
            <w:vAlign w:val="bottom"/>
          </w:tcPr>
          <w:p w:rsidR="00EB5FB4" w:rsidRPr="0036069F" w:rsidRDefault="00EB5FB4"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EB5FB4" w:rsidRPr="0036069F" w:rsidTr="00160E73">
        <w:trPr>
          <w:trHeight w:val="2987"/>
        </w:trPr>
        <w:tc>
          <w:tcPr>
            <w:tcW w:w="9351" w:type="dxa"/>
            <w:shd w:val="clear" w:color="auto" w:fill="FFFFFF"/>
          </w:tcPr>
          <w:p w:rsidR="006B2FE8" w:rsidRPr="0036069F" w:rsidRDefault="00DD73C5" w:rsidP="00DD73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Tesis ve altyapılar (yemekhane, yurt, teknoloji donanımlı çalışma alanları; sağlık, ulaşım, bilişim hizmetleri, uzaktan eğitim altyapısı) ihtiyac</w:t>
            </w:r>
            <w:r w:rsidR="006B2FE8" w:rsidRPr="0036069F">
              <w:rPr>
                <w:rFonts w:ascii="Times New Roman" w:hAnsi="Times New Roman" w:cs="Times New Roman"/>
                <w:sz w:val="20"/>
                <w:szCs w:val="20"/>
              </w:rPr>
              <w:t>a uygun nitelik ve nicelikte midir?</w:t>
            </w:r>
          </w:p>
          <w:p w:rsidR="006B2FE8" w:rsidRPr="0036069F" w:rsidRDefault="006B2FE8" w:rsidP="006B2FE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Tesis ve altyapılar erişimi kolay mı ve </w:t>
            </w:r>
            <w:r w:rsidR="00DD73C5" w:rsidRPr="0036069F">
              <w:rPr>
                <w:rFonts w:ascii="Times New Roman" w:hAnsi="Times New Roman" w:cs="Times New Roman"/>
                <w:sz w:val="20"/>
                <w:szCs w:val="20"/>
              </w:rPr>
              <w:t>öğrencilerin bil</w:t>
            </w:r>
            <w:r w:rsidRPr="0036069F">
              <w:rPr>
                <w:rFonts w:ascii="Times New Roman" w:hAnsi="Times New Roman" w:cs="Times New Roman"/>
                <w:sz w:val="20"/>
                <w:szCs w:val="20"/>
              </w:rPr>
              <w:t>gisine/kullanımına sunulmuş mudur?</w:t>
            </w:r>
            <w:r w:rsidR="00DD73C5" w:rsidRPr="0036069F">
              <w:rPr>
                <w:rFonts w:ascii="Times New Roman" w:hAnsi="Times New Roman" w:cs="Times New Roman"/>
                <w:sz w:val="20"/>
                <w:szCs w:val="20"/>
              </w:rPr>
              <w:t xml:space="preserve"> </w:t>
            </w:r>
          </w:p>
          <w:p w:rsidR="00DD73C5" w:rsidRPr="0036069F" w:rsidRDefault="00DD73C5" w:rsidP="001B3B0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Tesis ve altyapıların kullanımı </w:t>
            </w:r>
            <w:r w:rsidR="006B2FE8" w:rsidRPr="0036069F">
              <w:rPr>
                <w:rFonts w:ascii="Times New Roman" w:hAnsi="Times New Roman" w:cs="Times New Roman"/>
                <w:sz w:val="20"/>
                <w:szCs w:val="20"/>
              </w:rPr>
              <w:t>inc</w:t>
            </w:r>
            <w:r w:rsidR="0093076E" w:rsidRPr="0036069F">
              <w:rPr>
                <w:rFonts w:ascii="Times New Roman" w:hAnsi="Times New Roman" w:cs="Times New Roman"/>
                <w:sz w:val="20"/>
                <w:szCs w:val="20"/>
              </w:rPr>
              <w:t>e</w:t>
            </w:r>
            <w:r w:rsidR="006B2FE8" w:rsidRPr="0036069F">
              <w:rPr>
                <w:rFonts w:ascii="Times New Roman" w:hAnsi="Times New Roman" w:cs="Times New Roman"/>
                <w:sz w:val="20"/>
                <w:szCs w:val="20"/>
              </w:rPr>
              <w:t>le</w:t>
            </w:r>
            <w:r w:rsidR="00F36476" w:rsidRPr="0036069F">
              <w:rPr>
                <w:rFonts w:ascii="Times New Roman" w:hAnsi="Times New Roman" w:cs="Times New Roman"/>
                <w:sz w:val="20"/>
                <w:szCs w:val="20"/>
              </w:rPr>
              <w:t>nip gerekli önlemler alınıyor</w:t>
            </w:r>
            <w:r w:rsidR="006B2FE8" w:rsidRPr="0036069F">
              <w:rPr>
                <w:rFonts w:ascii="Times New Roman" w:hAnsi="Times New Roman" w:cs="Times New Roman"/>
                <w:sz w:val="20"/>
                <w:szCs w:val="20"/>
              </w:rPr>
              <w:t xml:space="preserve"> mu?</w:t>
            </w:r>
          </w:p>
          <w:p w:rsidR="00EB5FB4" w:rsidRPr="0036069F" w:rsidRDefault="00EB5FB4"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EB5FB4" w:rsidRPr="0036069F" w:rsidRDefault="00EB5FB4"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EB5FB4" w:rsidRPr="0036069F" w:rsidRDefault="00EB5FB4"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EB5FB4" w:rsidRPr="0036069F" w:rsidRDefault="00EB5FB4"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804" w:type="dxa"/>
            <w:shd w:val="clear" w:color="auto" w:fill="auto"/>
          </w:tcPr>
          <w:p w:rsidR="00EB5FB4" w:rsidRPr="0036069F" w:rsidRDefault="00EB5FB4" w:rsidP="00EB5FB4">
            <w:pPr>
              <w:pStyle w:val="ListeParagraf"/>
              <w:numPr>
                <w:ilvl w:val="0"/>
                <w:numId w:val="6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EB5FB4" w:rsidRPr="0036069F" w:rsidRDefault="00EB5FB4" w:rsidP="00EB5FB4">
            <w:pPr>
              <w:pStyle w:val="ListeParagraf"/>
              <w:numPr>
                <w:ilvl w:val="0"/>
                <w:numId w:val="6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EB5FB4" w:rsidRPr="0036069F" w:rsidRDefault="00EB5FB4" w:rsidP="00EB5FB4">
            <w:pPr>
              <w:pStyle w:val="ListeParagraf"/>
              <w:numPr>
                <w:ilvl w:val="0"/>
                <w:numId w:val="6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EB5FB4" w:rsidRPr="0036069F" w:rsidRDefault="00EB5FB4" w:rsidP="00EB5FB4">
            <w:pPr>
              <w:pStyle w:val="ListeParagraf"/>
              <w:numPr>
                <w:ilvl w:val="0"/>
                <w:numId w:val="6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EB5FB4" w:rsidRPr="0036069F" w:rsidRDefault="00EB5FB4" w:rsidP="00EB5FB4">
            <w:pPr>
              <w:pStyle w:val="ListeParagraf"/>
              <w:numPr>
                <w:ilvl w:val="0"/>
                <w:numId w:val="63"/>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EB5FB4" w:rsidRPr="0036069F" w:rsidRDefault="00EB5FB4"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EB5FB4" w:rsidRPr="0036069F" w:rsidRDefault="00EB5FB4"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EB5FB4" w:rsidRPr="0036069F" w:rsidTr="00160E73">
        <w:trPr>
          <w:trHeight w:val="985"/>
        </w:trPr>
        <w:tc>
          <w:tcPr>
            <w:tcW w:w="9351" w:type="dxa"/>
            <w:shd w:val="clear" w:color="auto" w:fill="FFFFFF"/>
          </w:tcPr>
          <w:p w:rsidR="003E5F3B" w:rsidRPr="0036069F" w:rsidRDefault="003E5F3B" w:rsidP="003E5F3B">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3E5F3B" w:rsidRPr="0036069F" w:rsidRDefault="003E5F3B" w:rsidP="003E5F3B">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Tesis ve altyapının kullanımına yönelik ilke ve kurallar</w:t>
            </w:r>
          </w:p>
          <w:p w:rsidR="003E5F3B" w:rsidRPr="0036069F" w:rsidRDefault="003E5F3B" w:rsidP="003E5F3B">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Erişim ve kullanıma ilişkin uygulamalar</w:t>
            </w:r>
          </w:p>
          <w:p w:rsidR="003E5F3B" w:rsidRPr="0036069F" w:rsidRDefault="003E5F3B" w:rsidP="003E5F3B">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Tesis ve altyapının kurumsal büyüme ile ilişkili olarak gelişim durumu (Örneğin, birim sayısındaki artış ile fiziksel alanlardaki artış arasındaki ilişki gibi)</w:t>
            </w:r>
          </w:p>
          <w:p w:rsidR="003E5F3B" w:rsidRPr="0036069F" w:rsidRDefault="003E5F3B" w:rsidP="003E5F3B">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Kurumda uzaktan eğitim programları ve uygulamaları varsa; bunlara yönelik alt yapı, tesis, donanım ve yazılım durumları</w:t>
            </w:r>
          </w:p>
          <w:p w:rsidR="003E5F3B" w:rsidRPr="0036069F" w:rsidRDefault="003E5F3B" w:rsidP="003E5F3B">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Tesis ve altyapı hizmetlerinin izlenmesi, çeşitlendirilmesi ve iyileştirilmesine ilişkin kanıtlar</w:t>
            </w:r>
          </w:p>
          <w:p w:rsidR="003E5F3B" w:rsidRPr="0036069F" w:rsidRDefault="003E5F3B" w:rsidP="003E5F3B">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EB5FB4" w:rsidRPr="0036069F" w:rsidRDefault="00EB5FB4" w:rsidP="00EB5FB4">
            <w:pPr>
              <w:spacing w:after="0" w:line="240" w:lineRule="auto"/>
              <w:jc w:val="both"/>
              <w:rPr>
                <w:rFonts w:ascii="Times New Roman" w:eastAsia="Calibri" w:hAnsi="Times New Roman" w:cs="Times New Roman"/>
                <w:i/>
                <w:sz w:val="20"/>
                <w:szCs w:val="20"/>
              </w:rPr>
            </w:pPr>
          </w:p>
        </w:tc>
        <w:tc>
          <w:tcPr>
            <w:tcW w:w="6804" w:type="dxa"/>
            <w:shd w:val="clear" w:color="auto" w:fill="auto"/>
          </w:tcPr>
          <w:p w:rsidR="00EB5FB4" w:rsidRPr="0036069F" w:rsidRDefault="00EB5FB4"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EB5FB4" w:rsidRPr="0036069F" w:rsidTr="00160E73">
        <w:trPr>
          <w:trHeight w:val="689"/>
        </w:trPr>
        <w:tc>
          <w:tcPr>
            <w:tcW w:w="9351" w:type="dxa"/>
            <w:shd w:val="clear" w:color="auto" w:fill="FFFFFF"/>
          </w:tcPr>
          <w:p w:rsidR="00EB5FB4" w:rsidRPr="0036069F" w:rsidRDefault="00EB5FB4"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EB5FB4" w:rsidRPr="0036069F" w:rsidRDefault="00EB5FB4" w:rsidP="001F7247">
            <w:pPr>
              <w:spacing w:after="0" w:line="240" w:lineRule="auto"/>
              <w:ind w:left="785"/>
              <w:jc w:val="both"/>
              <w:rPr>
                <w:rFonts w:ascii="Times New Roman" w:eastAsia="Calibri" w:hAnsi="Times New Roman" w:cs="Times New Roman"/>
                <w:b/>
                <w:sz w:val="20"/>
                <w:szCs w:val="20"/>
              </w:rPr>
            </w:pPr>
          </w:p>
        </w:tc>
        <w:tc>
          <w:tcPr>
            <w:tcW w:w="6804" w:type="dxa"/>
            <w:shd w:val="clear" w:color="auto" w:fill="auto"/>
          </w:tcPr>
          <w:p w:rsidR="00EB5FB4" w:rsidRPr="0036069F" w:rsidRDefault="00EB5FB4"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39"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EB5FB4" w:rsidRPr="0036069F" w:rsidRDefault="00EB5FB4"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6946"/>
      </w:tblGrid>
      <w:tr w:rsidR="001B3B03" w:rsidRPr="0036069F" w:rsidTr="00AA57C6">
        <w:trPr>
          <w:trHeight w:val="366"/>
        </w:trPr>
        <w:tc>
          <w:tcPr>
            <w:tcW w:w="16013" w:type="dxa"/>
            <w:gridSpan w:val="2"/>
            <w:shd w:val="clear" w:color="auto" w:fill="BDD6EE" w:themeFill="accent1" w:themeFillTint="66"/>
          </w:tcPr>
          <w:p w:rsidR="001B3B03" w:rsidRPr="0036069F" w:rsidRDefault="001B3B03"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1B3B03" w:rsidRPr="0036069F" w:rsidRDefault="001B3B03"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Yapı İşleri Daire Başkanlığı</w:t>
            </w:r>
          </w:p>
          <w:p w:rsidR="001B3B03" w:rsidRPr="0036069F" w:rsidRDefault="001B3B03"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 xml:space="preserve">İDÜ Uzaktan Eğitim Merkezi (UZEM) </w:t>
            </w:r>
          </w:p>
          <w:p w:rsidR="008D1BBF" w:rsidRPr="0036069F" w:rsidRDefault="008D1BBF" w:rsidP="008D1BBF">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İDÜ Engelli Öğrenci Koordinatörlüğü</w:t>
            </w:r>
          </w:p>
        </w:tc>
      </w:tr>
      <w:tr w:rsidR="001B3B03" w:rsidRPr="0036069F" w:rsidTr="00AA57C6">
        <w:trPr>
          <w:trHeight w:val="366"/>
        </w:trPr>
        <w:tc>
          <w:tcPr>
            <w:tcW w:w="16013" w:type="dxa"/>
            <w:gridSpan w:val="2"/>
            <w:shd w:val="clear" w:color="auto" w:fill="FFFFFF" w:themeFill="background1"/>
          </w:tcPr>
          <w:p w:rsidR="001B3B03" w:rsidRPr="0036069F" w:rsidRDefault="001B3B03"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p>
        </w:tc>
      </w:tr>
      <w:tr w:rsidR="001B3B03" w:rsidRPr="0036069F" w:rsidTr="00AA57C6">
        <w:trPr>
          <w:trHeight w:val="478"/>
        </w:trPr>
        <w:tc>
          <w:tcPr>
            <w:tcW w:w="9067" w:type="dxa"/>
            <w:shd w:val="clear" w:color="auto" w:fill="auto"/>
            <w:vAlign w:val="center"/>
          </w:tcPr>
          <w:p w:rsidR="001B3B03" w:rsidRPr="0036069F" w:rsidRDefault="001B3B03" w:rsidP="001F7247">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B.3.  Öğrenme Kaynakları ve Akademik Destek Hizmetleri</w:t>
            </w:r>
          </w:p>
          <w:p w:rsidR="00703864" w:rsidRPr="0036069F" w:rsidRDefault="00703864" w:rsidP="00703864">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B.3.4. Dezavantajlı gruplar</w:t>
            </w:r>
          </w:p>
          <w:p w:rsidR="001B3B03" w:rsidRPr="0036069F" w:rsidRDefault="001B3B03" w:rsidP="001F7247">
            <w:pPr>
              <w:spacing w:after="0" w:line="240" w:lineRule="auto"/>
              <w:jc w:val="both"/>
              <w:rPr>
                <w:rFonts w:ascii="Times New Roman" w:hAnsi="Times New Roman" w:cs="Times New Roman"/>
                <w:b/>
                <w:sz w:val="20"/>
                <w:szCs w:val="20"/>
                <w:u w:val="single"/>
              </w:rPr>
            </w:pPr>
          </w:p>
        </w:tc>
        <w:tc>
          <w:tcPr>
            <w:tcW w:w="6946" w:type="dxa"/>
            <w:shd w:val="clear" w:color="auto" w:fill="auto"/>
            <w:vAlign w:val="bottom"/>
          </w:tcPr>
          <w:p w:rsidR="001B3B03" w:rsidRPr="0036069F" w:rsidRDefault="001B3B03"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1B3B03" w:rsidRPr="0036069F" w:rsidTr="00AA57C6">
        <w:trPr>
          <w:trHeight w:val="4415"/>
        </w:trPr>
        <w:tc>
          <w:tcPr>
            <w:tcW w:w="9067" w:type="dxa"/>
            <w:shd w:val="clear" w:color="auto" w:fill="FFFFFF"/>
          </w:tcPr>
          <w:p w:rsidR="00FF495A" w:rsidRPr="0036069F" w:rsidRDefault="00FF495A" w:rsidP="0070386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Özel yaklaşım gerektiren öğrencilere (engelli veya uluslararası öğrenciler gibi) yeterli ve kolay ulaşılır öğrenme imkânları ile öğrenci desteği nasıl sağlanmaktadır?</w:t>
            </w:r>
          </w:p>
          <w:p w:rsidR="00A9530F" w:rsidRPr="0036069F" w:rsidRDefault="00703864" w:rsidP="0070386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Dezavantajlı, kırılgan ve az temsil edilen grupların (engelli, yoksul, azınlık, göçmen vb.) eğitim olanaklarına erişimi eşitlik, hakkaniyet, çeşitlilik ve kapsayıcılık gözetilerek </w:t>
            </w:r>
            <w:r w:rsidR="00A9530F" w:rsidRPr="0036069F">
              <w:rPr>
                <w:rFonts w:ascii="Times New Roman" w:hAnsi="Times New Roman" w:cs="Times New Roman"/>
                <w:sz w:val="20"/>
                <w:szCs w:val="20"/>
              </w:rPr>
              <w:t>mi sağlanıyor?</w:t>
            </w:r>
            <w:r w:rsidRPr="0036069F">
              <w:rPr>
                <w:rFonts w:ascii="Times New Roman" w:hAnsi="Times New Roman" w:cs="Times New Roman"/>
                <w:sz w:val="20"/>
                <w:szCs w:val="20"/>
              </w:rPr>
              <w:t xml:space="preserve"> </w:t>
            </w:r>
          </w:p>
          <w:p w:rsidR="00A9530F" w:rsidRPr="0036069F" w:rsidRDefault="00703864" w:rsidP="0070386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Uzaktan eğitim alt yapısı bu grupların ihtiyacı dikkate alınarak </w:t>
            </w:r>
            <w:r w:rsidR="00A9530F" w:rsidRPr="0036069F">
              <w:rPr>
                <w:rFonts w:ascii="Times New Roman" w:hAnsi="Times New Roman" w:cs="Times New Roman"/>
                <w:sz w:val="20"/>
                <w:szCs w:val="20"/>
              </w:rPr>
              <w:t>mı oluşturulmuştur?</w:t>
            </w:r>
          </w:p>
          <w:p w:rsidR="00A9530F" w:rsidRPr="0036069F" w:rsidRDefault="00703864" w:rsidP="0070386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Üniversite yerleşkelerinde ihtiyaçlar doğrultusunda engelsiz üniver</w:t>
            </w:r>
            <w:r w:rsidR="00A9530F" w:rsidRPr="0036069F">
              <w:rPr>
                <w:rFonts w:ascii="Times New Roman" w:hAnsi="Times New Roman" w:cs="Times New Roman"/>
                <w:sz w:val="20"/>
                <w:szCs w:val="20"/>
              </w:rPr>
              <w:t>site uygulamaları bulunuyor mu?</w:t>
            </w:r>
          </w:p>
          <w:p w:rsidR="00703864" w:rsidRPr="0036069F" w:rsidRDefault="00703864" w:rsidP="0070386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Bu grupların eğitim ol</w:t>
            </w:r>
            <w:r w:rsidR="00A9530F" w:rsidRPr="0036069F">
              <w:rPr>
                <w:rFonts w:ascii="Times New Roman" w:hAnsi="Times New Roman" w:cs="Times New Roman"/>
                <w:sz w:val="20"/>
                <w:szCs w:val="20"/>
              </w:rPr>
              <w:t>anaklarına erişimi izlenip</w:t>
            </w:r>
            <w:r w:rsidRPr="0036069F">
              <w:rPr>
                <w:rFonts w:ascii="Times New Roman" w:hAnsi="Times New Roman" w:cs="Times New Roman"/>
                <w:sz w:val="20"/>
                <w:szCs w:val="20"/>
              </w:rPr>
              <w:t xml:space="preserve"> geri bildirimleri do</w:t>
            </w:r>
            <w:r w:rsidR="00A9530F" w:rsidRPr="0036069F">
              <w:rPr>
                <w:rFonts w:ascii="Times New Roman" w:hAnsi="Times New Roman" w:cs="Times New Roman"/>
                <w:sz w:val="20"/>
                <w:szCs w:val="20"/>
              </w:rPr>
              <w:t>ğrultusunda iyileştirilmeler yapılıyor mu?</w:t>
            </w:r>
          </w:p>
          <w:p w:rsidR="00593444" w:rsidRPr="0036069F" w:rsidRDefault="00593444" w:rsidP="00703864">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Sunulan hizmetlerin/desteklerin kalitesi, etkinliği ve yeterliliği nasıl güvence altına alınmaktadır</w:t>
            </w:r>
            <w:r w:rsidRPr="0036069F">
              <w:rPr>
                <w:rFonts w:ascii="Times New Roman" w:hAnsi="Times New Roman" w:cs="Times New Roman"/>
                <w:i/>
                <w:sz w:val="20"/>
                <w:szCs w:val="20"/>
              </w:rPr>
              <w:t>?</w:t>
            </w:r>
          </w:p>
          <w:p w:rsidR="001B3B03" w:rsidRPr="0036069F" w:rsidRDefault="001B3B03"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1B3B03" w:rsidRPr="0036069F" w:rsidRDefault="001B3B03"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1B3B03" w:rsidRPr="0036069F" w:rsidRDefault="001B3B03"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1B3B03" w:rsidRPr="0036069F" w:rsidRDefault="001B3B03"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946" w:type="dxa"/>
            <w:shd w:val="clear" w:color="auto" w:fill="auto"/>
          </w:tcPr>
          <w:p w:rsidR="001B3B03" w:rsidRPr="0036069F" w:rsidRDefault="001B3B03" w:rsidP="00127723">
            <w:pPr>
              <w:pStyle w:val="ListeParagraf"/>
              <w:numPr>
                <w:ilvl w:val="0"/>
                <w:numId w:val="6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1B3B03" w:rsidRPr="0036069F" w:rsidRDefault="001B3B03" w:rsidP="00127723">
            <w:pPr>
              <w:pStyle w:val="ListeParagraf"/>
              <w:numPr>
                <w:ilvl w:val="0"/>
                <w:numId w:val="6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1B3B03" w:rsidRPr="0036069F" w:rsidRDefault="001B3B03" w:rsidP="00127723">
            <w:pPr>
              <w:pStyle w:val="ListeParagraf"/>
              <w:numPr>
                <w:ilvl w:val="0"/>
                <w:numId w:val="6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1B3B03" w:rsidRPr="0036069F" w:rsidRDefault="001B3B03" w:rsidP="00127723">
            <w:pPr>
              <w:pStyle w:val="ListeParagraf"/>
              <w:numPr>
                <w:ilvl w:val="0"/>
                <w:numId w:val="6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1B3B03" w:rsidRPr="0036069F" w:rsidRDefault="001B3B03" w:rsidP="00127723">
            <w:pPr>
              <w:pStyle w:val="ListeParagraf"/>
              <w:numPr>
                <w:ilvl w:val="0"/>
                <w:numId w:val="6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1B3B03" w:rsidRPr="0036069F" w:rsidRDefault="001B3B03"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1B3B03" w:rsidRPr="0036069F" w:rsidRDefault="001B3B03"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1B3B03" w:rsidRPr="0036069F" w:rsidTr="00AA57C6">
        <w:trPr>
          <w:trHeight w:val="985"/>
        </w:trPr>
        <w:tc>
          <w:tcPr>
            <w:tcW w:w="9067" w:type="dxa"/>
            <w:shd w:val="clear" w:color="auto" w:fill="FFFFFF"/>
          </w:tcPr>
          <w:p w:rsidR="00844CF3" w:rsidRPr="0036069F" w:rsidRDefault="00844CF3" w:rsidP="00844CF3">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844CF3" w:rsidRPr="0036069F" w:rsidRDefault="00844CF3" w:rsidP="00844CF3">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Dezavantajlı öğrenci gruplarına sunulacak hizmetlerle ilgili planlama ve uygulamalar (Kurullarda temsil, engelsiz üniversite uygulamaları, varsa uzaktan eğitim süreçlerindeki uygulamalar vb.) </w:t>
            </w:r>
          </w:p>
          <w:p w:rsidR="00844CF3" w:rsidRPr="0036069F" w:rsidRDefault="00844CF3" w:rsidP="00844CF3">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Geri bildirimlerin iyileştirme mekanizmalarında kullanıldığına ilişkin belgeler</w:t>
            </w:r>
          </w:p>
          <w:p w:rsidR="00844CF3" w:rsidRPr="0036069F" w:rsidRDefault="00844CF3" w:rsidP="00844CF3">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Engelsiz üniversite uygulamalarına ilişkin izleme ve iyileştirme kanıtları</w:t>
            </w:r>
          </w:p>
          <w:p w:rsidR="00844CF3" w:rsidRPr="0036069F" w:rsidRDefault="00844CF3" w:rsidP="00844CF3">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1B3B03" w:rsidRPr="0036069F" w:rsidRDefault="001B3B03" w:rsidP="001B3B03">
            <w:pPr>
              <w:spacing w:after="0" w:line="240" w:lineRule="auto"/>
              <w:jc w:val="both"/>
              <w:rPr>
                <w:rFonts w:ascii="Times New Roman" w:eastAsia="Calibri" w:hAnsi="Times New Roman" w:cs="Times New Roman"/>
                <w:i/>
                <w:sz w:val="20"/>
                <w:szCs w:val="20"/>
              </w:rPr>
            </w:pPr>
          </w:p>
        </w:tc>
        <w:tc>
          <w:tcPr>
            <w:tcW w:w="6946" w:type="dxa"/>
            <w:shd w:val="clear" w:color="auto" w:fill="auto"/>
          </w:tcPr>
          <w:p w:rsidR="001B3B03" w:rsidRPr="0036069F" w:rsidRDefault="001B3B03"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1B3B03" w:rsidRPr="0036069F" w:rsidTr="00AA57C6">
        <w:trPr>
          <w:trHeight w:val="689"/>
        </w:trPr>
        <w:tc>
          <w:tcPr>
            <w:tcW w:w="9067" w:type="dxa"/>
            <w:shd w:val="clear" w:color="auto" w:fill="FFFFFF"/>
          </w:tcPr>
          <w:p w:rsidR="001B3B03" w:rsidRPr="0036069F" w:rsidRDefault="001B3B03"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1B3B03" w:rsidRPr="0036069F" w:rsidRDefault="001B3B03" w:rsidP="001F7247">
            <w:pPr>
              <w:spacing w:after="0" w:line="240" w:lineRule="auto"/>
              <w:ind w:left="785"/>
              <w:jc w:val="both"/>
              <w:rPr>
                <w:rFonts w:ascii="Times New Roman" w:eastAsia="Calibri" w:hAnsi="Times New Roman" w:cs="Times New Roman"/>
                <w:b/>
                <w:sz w:val="20"/>
                <w:szCs w:val="20"/>
              </w:rPr>
            </w:pPr>
          </w:p>
        </w:tc>
        <w:tc>
          <w:tcPr>
            <w:tcW w:w="6946" w:type="dxa"/>
            <w:shd w:val="clear" w:color="auto" w:fill="auto"/>
          </w:tcPr>
          <w:p w:rsidR="001B3B03" w:rsidRPr="0036069F" w:rsidRDefault="001B3B03"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0"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p w:rsidR="001B3B03" w:rsidRPr="0036069F" w:rsidRDefault="001B3B03"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080"/>
      </w:tblGrid>
      <w:tr w:rsidR="000613AA" w:rsidRPr="0036069F" w:rsidTr="00AA57C6">
        <w:trPr>
          <w:trHeight w:val="366"/>
        </w:trPr>
        <w:tc>
          <w:tcPr>
            <w:tcW w:w="16013" w:type="dxa"/>
            <w:gridSpan w:val="2"/>
            <w:shd w:val="clear" w:color="auto" w:fill="BDD6EE" w:themeFill="accent1" w:themeFillTint="66"/>
          </w:tcPr>
          <w:p w:rsidR="000613AA" w:rsidRPr="0036069F" w:rsidRDefault="000613AA"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Tüm Akademik Birimler (Fakülte, Enstitü, Meslek Yüksekokulları)</w:t>
            </w:r>
          </w:p>
          <w:p w:rsidR="000613AA" w:rsidRPr="0036069F" w:rsidRDefault="00A846EE"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Sağlık, Kültür</w:t>
            </w:r>
            <w:r w:rsidR="00054A5E" w:rsidRPr="0036069F">
              <w:rPr>
                <w:rFonts w:ascii="Times New Roman" w:eastAsia="Calibri" w:hAnsi="Times New Roman" w:cs="Times New Roman"/>
                <w:b/>
                <w:bCs/>
                <w:color w:val="C00000"/>
                <w:sz w:val="24"/>
                <w:szCs w:val="24"/>
              </w:rPr>
              <w:t xml:space="preserve"> ve </w:t>
            </w:r>
            <w:r w:rsidRPr="0036069F">
              <w:rPr>
                <w:rFonts w:ascii="Times New Roman" w:eastAsia="Calibri" w:hAnsi="Times New Roman" w:cs="Times New Roman"/>
                <w:b/>
                <w:bCs/>
                <w:color w:val="C00000"/>
                <w:sz w:val="24"/>
                <w:szCs w:val="24"/>
              </w:rPr>
              <w:t>Spor Daire Başkanlığı</w:t>
            </w:r>
          </w:p>
        </w:tc>
      </w:tr>
      <w:tr w:rsidR="000613AA" w:rsidRPr="0036069F" w:rsidTr="00AA57C6">
        <w:trPr>
          <w:trHeight w:val="366"/>
        </w:trPr>
        <w:tc>
          <w:tcPr>
            <w:tcW w:w="16013" w:type="dxa"/>
            <w:gridSpan w:val="2"/>
            <w:shd w:val="clear" w:color="auto" w:fill="FFFFFF" w:themeFill="background1"/>
          </w:tcPr>
          <w:p w:rsidR="000613AA" w:rsidRPr="0036069F" w:rsidRDefault="000613AA"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3366CC"/>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p>
        </w:tc>
      </w:tr>
      <w:tr w:rsidR="000613AA" w:rsidRPr="0036069F" w:rsidTr="00AA57C6">
        <w:trPr>
          <w:trHeight w:val="478"/>
        </w:trPr>
        <w:tc>
          <w:tcPr>
            <w:tcW w:w="7933" w:type="dxa"/>
            <w:shd w:val="clear" w:color="auto" w:fill="auto"/>
            <w:vAlign w:val="center"/>
          </w:tcPr>
          <w:p w:rsidR="000613AA" w:rsidRPr="0036069F" w:rsidRDefault="000613AA" w:rsidP="001F7247">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B.3.  Öğrenme Kaynakları ve Akademik Destek Hizmetleri</w:t>
            </w:r>
          </w:p>
          <w:p w:rsidR="000613AA" w:rsidRPr="0036069F" w:rsidRDefault="00056D00" w:rsidP="00056D00">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B.3.5. Sosyal</w:t>
            </w:r>
            <w:r w:rsidR="00AA57C6" w:rsidRPr="0036069F">
              <w:rPr>
                <w:rFonts w:ascii="Times New Roman" w:hAnsi="Times New Roman" w:cs="Times New Roman"/>
                <w:b/>
                <w:sz w:val="20"/>
                <w:szCs w:val="20"/>
                <w:u w:val="single"/>
              </w:rPr>
              <w:t>, kültürel, sportif faaliyetler</w:t>
            </w:r>
          </w:p>
        </w:tc>
        <w:tc>
          <w:tcPr>
            <w:tcW w:w="8080" w:type="dxa"/>
            <w:shd w:val="clear" w:color="auto" w:fill="auto"/>
            <w:vAlign w:val="bottom"/>
          </w:tcPr>
          <w:p w:rsidR="000613AA" w:rsidRPr="0036069F" w:rsidRDefault="000613AA"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0613AA" w:rsidRPr="0036069F" w:rsidTr="00AA57C6">
        <w:trPr>
          <w:trHeight w:val="3102"/>
        </w:trPr>
        <w:tc>
          <w:tcPr>
            <w:tcW w:w="7933" w:type="dxa"/>
            <w:shd w:val="clear" w:color="auto" w:fill="FFFFFF"/>
          </w:tcPr>
          <w:p w:rsidR="00056D00" w:rsidRPr="0036069F" w:rsidRDefault="00056D00" w:rsidP="00056D0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 toplulukları ve bu toplulukların etkinlikleri, sosyal, kültürel ve sportif faaliyetlerine yönelik mekân, bü</w:t>
            </w:r>
            <w:r w:rsidR="00067BA3" w:rsidRPr="0036069F">
              <w:rPr>
                <w:rFonts w:ascii="Times New Roman" w:hAnsi="Times New Roman" w:cs="Times New Roman"/>
                <w:sz w:val="20"/>
                <w:szCs w:val="20"/>
              </w:rPr>
              <w:t>tçe ve rehberlik desteği var mı?</w:t>
            </w:r>
            <w:r w:rsidRPr="0036069F">
              <w:rPr>
                <w:rFonts w:ascii="Times New Roman" w:hAnsi="Times New Roman" w:cs="Times New Roman"/>
                <w:sz w:val="20"/>
                <w:szCs w:val="20"/>
              </w:rPr>
              <w:t xml:space="preserve"> </w:t>
            </w:r>
          </w:p>
          <w:p w:rsidR="00067BA3" w:rsidRPr="0036069F" w:rsidRDefault="00067BA3" w:rsidP="00056D0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w:t>
            </w:r>
            <w:r w:rsidR="00056D00" w:rsidRPr="0036069F">
              <w:rPr>
                <w:rFonts w:ascii="Times New Roman" w:hAnsi="Times New Roman" w:cs="Times New Roman"/>
                <w:sz w:val="20"/>
                <w:szCs w:val="20"/>
              </w:rPr>
              <w:t xml:space="preserve">osyal, kültürel, sportif faaliyetleri yürüten ve yöneten idari </w:t>
            </w:r>
            <w:r w:rsidRPr="0036069F">
              <w:rPr>
                <w:rFonts w:ascii="Times New Roman" w:hAnsi="Times New Roman" w:cs="Times New Roman"/>
                <w:sz w:val="20"/>
                <w:szCs w:val="20"/>
              </w:rPr>
              <w:t>bir örgütlenme mevcut mu?</w:t>
            </w:r>
            <w:r w:rsidR="00056D00" w:rsidRPr="0036069F">
              <w:rPr>
                <w:rFonts w:ascii="Times New Roman" w:hAnsi="Times New Roman" w:cs="Times New Roman"/>
                <w:sz w:val="20"/>
                <w:szCs w:val="20"/>
              </w:rPr>
              <w:t xml:space="preserve"> </w:t>
            </w:r>
          </w:p>
          <w:p w:rsidR="00056D00" w:rsidRPr="0036069F" w:rsidRDefault="00056D00" w:rsidP="00056D0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Gerçekle</w:t>
            </w:r>
            <w:r w:rsidR="00937CD1" w:rsidRPr="0036069F">
              <w:rPr>
                <w:rFonts w:ascii="Times New Roman" w:hAnsi="Times New Roman" w:cs="Times New Roman"/>
                <w:sz w:val="20"/>
                <w:szCs w:val="20"/>
              </w:rPr>
              <w:t xml:space="preserve">ştirilen </w:t>
            </w:r>
            <w:r w:rsidR="00067BA3" w:rsidRPr="0036069F">
              <w:rPr>
                <w:rFonts w:ascii="Times New Roman" w:hAnsi="Times New Roman" w:cs="Times New Roman"/>
                <w:sz w:val="20"/>
                <w:szCs w:val="20"/>
              </w:rPr>
              <w:t>faaliyetler izlenip</w:t>
            </w:r>
            <w:r w:rsidRPr="0036069F">
              <w:rPr>
                <w:rFonts w:ascii="Times New Roman" w:hAnsi="Times New Roman" w:cs="Times New Roman"/>
                <w:sz w:val="20"/>
                <w:szCs w:val="20"/>
              </w:rPr>
              <w:t xml:space="preserve"> ihtiy</w:t>
            </w:r>
            <w:r w:rsidR="00067BA3" w:rsidRPr="0036069F">
              <w:rPr>
                <w:rFonts w:ascii="Times New Roman" w:hAnsi="Times New Roman" w:cs="Times New Roman"/>
                <w:sz w:val="20"/>
                <w:szCs w:val="20"/>
              </w:rPr>
              <w:t>açlar doğrultusunda iyileştirilmeler yapılıyor mu?</w:t>
            </w:r>
          </w:p>
          <w:p w:rsidR="000613AA" w:rsidRPr="0036069F" w:rsidRDefault="000613AA"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0613AA" w:rsidRPr="0036069F" w:rsidRDefault="000613AA"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0613AA" w:rsidRPr="0036069F" w:rsidRDefault="000613AA"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0613AA" w:rsidRPr="0036069F" w:rsidRDefault="000613AA"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8080" w:type="dxa"/>
            <w:shd w:val="clear" w:color="auto" w:fill="auto"/>
          </w:tcPr>
          <w:p w:rsidR="000613AA" w:rsidRPr="0036069F" w:rsidRDefault="000613AA" w:rsidP="000613AA">
            <w:pPr>
              <w:pStyle w:val="ListeParagraf"/>
              <w:numPr>
                <w:ilvl w:val="0"/>
                <w:numId w:val="6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0613AA" w:rsidRPr="0036069F" w:rsidRDefault="000613AA" w:rsidP="000613AA">
            <w:pPr>
              <w:pStyle w:val="ListeParagraf"/>
              <w:numPr>
                <w:ilvl w:val="0"/>
                <w:numId w:val="6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0613AA" w:rsidRPr="0036069F" w:rsidRDefault="000613AA" w:rsidP="000613AA">
            <w:pPr>
              <w:pStyle w:val="ListeParagraf"/>
              <w:numPr>
                <w:ilvl w:val="0"/>
                <w:numId w:val="6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0613AA" w:rsidRPr="0036069F" w:rsidRDefault="000613AA" w:rsidP="000613AA">
            <w:pPr>
              <w:pStyle w:val="ListeParagraf"/>
              <w:numPr>
                <w:ilvl w:val="0"/>
                <w:numId w:val="6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0613AA" w:rsidRPr="0036069F" w:rsidRDefault="000613AA" w:rsidP="000613AA">
            <w:pPr>
              <w:pStyle w:val="ListeParagraf"/>
              <w:numPr>
                <w:ilvl w:val="0"/>
                <w:numId w:val="6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0613AA" w:rsidRPr="0036069F" w:rsidRDefault="000613AA"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0613AA" w:rsidRPr="0036069F" w:rsidRDefault="000613AA"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0613AA" w:rsidRPr="0036069F" w:rsidTr="00AA57C6">
        <w:trPr>
          <w:trHeight w:val="985"/>
        </w:trPr>
        <w:tc>
          <w:tcPr>
            <w:tcW w:w="7933" w:type="dxa"/>
            <w:shd w:val="clear" w:color="auto" w:fill="FFFFFF"/>
          </w:tcPr>
          <w:p w:rsidR="00937CD1" w:rsidRPr="0036069F" w:rsidRDefault="00937CD1" w:rsidP="00937CD1">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937CD1" w:rsidRPr="0036069F" w:rsidRDefault="00937CD1" w:rsidP="00937CD1">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Sosyal, kültürel ve sportif faaliyetlerin planlanması ve yürütülmesine ilişkin kanıtlar </w:t>
            </w:r>
          </w:p>
          <w:p w:rsidR="00937CD1" w:rsidRPr="0036069F" w:rsidRDefault="00937CD1" w:rsidP="00937CD1">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Yıl içerisinde öğrencilere yönelik yıllık sportif, kültürel, sosyal faaliyetlerin listesi (Faaliyet türü, konusu, katılımcı sayısı vb. bilgilerle)</w:t>
            </w:r>
          </w:p>
          <w:p w:rsidR="00937CD1" w:rsidRPr="0036069F" w:rsidRDefault="00937CD1" w:rsidP="00937CD1">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Faaliyetlerin erişilebilirliği ve fırsat eşitliğini gözettiğine dair kanıt örnekleri</w:t>
            </w:r>
          </w:p>
          <w:p w:rsidR="00937CD1" w:rsidRPr="0036069F" w:rsidRDefault="00937CD1" w:rsidP="00937CD1">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Sosyal, kültürel ve sportif faaliyetlerin izlenmesine ilişkin araçlar, izleme raporları, iyileştirme ve çeşitlendirme kanıtları</w:t>
            </w:r>
          </w:p>
          <w:p w:rsidR="00937CD1" w:rsidRPr="0036069F" w:rsidRDefault="00937CD1" w:rsidP="00937CD1">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0613AA" w:rsidRPr="0036069F" w:rsidRDefault="000613AA" w:rsidP="000613AA">
            <w:pPr>
              <w:spacing w:after="0" w:line="240" w:lineRule="auto"/>
              <w:jc w:val="both"/>
              <w:rPr>
                <w:rFonts w:ascii="Times New Roman" w:eastAsia="Calibri" w:hAnsi="Times New Roman" w:cs="Times New Roman"/>
                <w:i/>
                <w:sz w:val="20"/>
                <w:szCs w:val="20"/>
              </w:rPr>
            </w:pPr>
          </w:p>
        </w:tc>
        <w:tc>
          <w:tcPr>
            <w:tcW w:w="8080" w:type="dxa"/>
            <w:shd w:val="clear" w:color="auto" w:fill="auto"/>
          </w:tcPr>
          <w:p w:rsidR="000613AA" w:rsidRPr="0036069F" w:rsidRDefault="000613AA"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0613AA" w:rsidRPr="0036069F" w:rsidTr="00AA57C6">
        <w:trPr>
          <w:trHeight w:val="689"/>
        </w:trPr>
        <w:tc>
          <w:tcPr>
            <w:tcW w:w="7933" w:type="dxa"/>
            <w:shd w:val="clear" w:color="auto" w:fill="FFFFFF"/>
          </w:tcPr>
          <w:p w:rsidR="000613AA" w:rsidRPr="0036069F" w:rsidRDefault="000613AA"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0613AA" w:rsidRPr="0036069F" w:rsidRDefault="000613AA" w:rsidP="001F7247">
            <w:pPr>
              <w:spacing w:after="0" w:line="240" w:lineRule="auto"/>
              <w:ind w:left="785"/>
              <w:jc w:val="both"/>
              <w:rPr>
                <w:rFonts w:ascii="Times New Roman" w:eastAsia="Calibri" w:hAnsi="Times New Roman" w:cs="Times New Roman"/>
                <w:b/>
                <w:sz w:val="20"/>
                <w:szCs w:val="20"/>
              </w:rPr>
            </w:pPr>
          </w:p>
        </w:tc>
        <w:tc>
          <w:tcPr>
            <w:tcW w:w="8080" w:type="dxa"/>
            <w:shd w:val="clear" w:color="auto" w:fill="auto"/>
          </w:tcPr>
          <w:p w:rsidR="000613AA" w:rsidRPr="0036069F" w:rsidRDefault="000613AA"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1"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1B3B03" w:rsidRPr="0036069F" w:rsidRDefault="001B3B03"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0"/>
          <w:szCs w:val="20"/>
        </w:rPr>
      </w:pPr>
    </w:p>
    <w:p w:rsidR="006F0F5C" w:rsidRPr="0036069F" w:rsidRDefault="006F0F5C" w:rsidP="007B4F9E">
      <w:pPr>
        <w:spacing w:after="0" w:line="240" w:lineRule="auto"/>
        <w:rPr>
          <w:rFonts w:ascii="Times New Roman" w:hAnsi="Times New Roman" w:cs="Times New Roman"/>
          <w:sz w:val="24"/>
          <w:szCs w:val="24"/>
        </w:rPr>
      </w:pPr>
    </w:p>
    <w:p w:rsidR="006F0F5C" w:rsidRPr="0036069F" w:rsidRDefault="006F0F5C" w:rsidP="007B4F9E">
      <w:pPr>
        <w:spacing w:after="0" w:line="240" w:lineRule="auto"/>
        <w:rPr>
          <w:rFonts w:ascii="Times New Roman" w:hAnsi="Times New Roman" w:cs="Times New Roman"/>
          <w:sz w:val="24"/>
          <w:szCs w:val="24"/>
        </w:rPr>
      </w:pPr>
    </w:p>
    <w:p w:rsidR="006F0F5C" w:rsidRPr="0036069F" w:rsidRDefault="006F0F5C" w:rsidP="007B4F9E">
      <w:pPr>
        <w:spacing w:after="0" w:line="240" w:lineRule="auto"/>
        <w:rPr>
          <w:rFonts w:ascii="Times New Roman" w:hAnsi="Times New Roman" w:cs="Times New Roman"/>
          <w:sz w:val="24"/>
          <w:szCs w:val="24"/>
        </w:rPr>
      </w:pPr>
    </w:p>
    <w:p w:rsidR="006F0F5C" w:rsidRPr="0036069F" w:rsidRDefault="006F0F5C" w:rsidP="007B4F9E">
      <w:pPr>
        <w:spacing w:after="0" w:line="240" w:lineRule="auto"/>
        <w:rPr>
          <w:rFonts w:ascii="Times New Roman" w:hAnsi="Times New Roman" w:cs="Times New Roman"/>
          <w:sz w:val="24"/>
          <w:szCs w:val="24"/>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7796"/>
      </w:tblGrid>
      <w:tr w:rsidR="006F0F5C" w:rsidRPr="0036069F" w:rsidTr="00AA57C6">
        <w:trPr>
          <w:trHeight w:val="366"/>
        </w:trPr>
        <w:tc>
          <w:tcPr>
            <w:tcW w:w="16013" w:type="dxa"/>
            <w:gridSpan w:val="2"/>
            <w:shd w:val="clear" w:color="auto" w:fill="BDD6EE" w:themeFill="accent1" w:themeFillTint="66"/>
          </w:tcPr>
          <w:p w:rsidR="006F0F5C" w:rsidRPr="0036069F" w:rsidRDefault="006F0F5C"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6F0F5C" w:rsidRPr="0036069F" w:rsidRDefault="00F50488"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 xml:space="preserve">Personel </w:t>
            </w:r>
            <w:r w:rsidR="006F0F5C" w:rsidRPr="0036069F">
              <w:rPr>
                <w:rFonts w:ascii="Times New Roman" w:eastAsia="Calibri" w:hAnsi="Times New Roman" w:cs="Times New Roman"/>
                <w:b/>
                <w:bCs/>
                <w:color w:val="C00000"/>
                <w:sz w:val="24"/>
                <w:szCs w:val="24"/>
              </w:rPr>
              <w:t>Daire Başkanlığı</w:t>
            </w:r>
          </w:p>
        </w:tc>
      </w:tr>
      <w:tr w:rsidR="006F0F5C" w:rsidRPr="0036069F" w:rsidTr="00AA57C6">
        <w:trPr>
          <w:trHeight w:val="366"/>
        </w:trPr>
        <w:tc>
          <w:tcPr>
            <w:tcW w:w="16013" w:type="dxa"/>
            <w:gridSpan w:val="2"/>
            <w:shd w:val="clear" w:color="auto" w:fill="FFFFFF" w:themeFill="background1"/>
          </w:tcPr>
          <w:p w:rsidR="006F0F5C" w:rsidRPr="0036069F" w:rsidRDefault="006F0F5C" w:rsidP="006F0F5C">
            <w:pPr>
              <w:widowControl w:val="0"/>
              <w:pBdr>
                <w:top w:val="nil"/>
                <w:left w:val="nil"/>
                <w:bottom w:val="nil"/>
                <w:right w:val="nil"/>
                <w:between w:val="nil"/>
              </w:pBdr>
              <w:spacing w:after="0" w:line="240" w:lineRule="auto"/>
              <w:jc w:val="both"/>
              <w:rPr>
                <w:rFonts w:ascii="Times New Roman" w:eastAsia="Calibri" w:hAnsi="Times New Roman" w:cs="Times New Roman"/>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r w:rsidRPr="0036069F">
              <w:rPr>
                <w:rFonts w:ascii="Times New Roman" w:eastAsia="Calibri" w:hAnsi="Times New Roman" w:cs="Times New Roman"/>
                <w:sz w:val="24"/>
                <w:szCs w:val="24"/>
              </w:rPr>
              <w:t xml:space="preserve"> </w:t>
            </w:r>
          </w:p>
          <w:p w:rsidR="006F0F5C" w:rsidRPr="0036069F" w:rsidRDefault="006F0F5C" w:rsidP="006F0F5C">
            <w:pPr>
              <w:widowControl w:val="0"/>
              <w:pBdr>
                <w:top w:val="nil"/>
                <w:left w:val="nil"/>
                <w:bottom w:val="nil"/>
                <w:right w:val="nil"/>
                <w:between w:val="nil"/>
              </w:pBdr>
              <w:spacing w:after="0" w:line="240" w:lineRule="auto"/>
              <w:jc w:val="both"/>
              <w:rPr>
                <w:rFonts w:ascii="Times New Roman" w:eastAsia="Calibri" w:hAnsi="Times New Roman" w:cs="Times New Roman"/>
                <w:b/>
                <w:bCs/>
                <w:color w:val="3366CC"/>
                <w:sz w:val="24"/>
                <w:szCs w:val="24"/>
              </w:rPr>
            </w:pPr>
            <w:r w:rsidRPr="0036069F">
              <w:rPr>
                <w:rFonts w:ascii="Times New Roman" w:eastAsia="Calibri" w:hAnsi="Times New Roman" w:cs="Times New Roman"/>
                <w:sz w:val="24"/>
                <w:szCs w:val="24"/>
                <w:highlight w:val="yellow"/>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6F0F5C" w:rsidRPr="0036069F" w:rsidTr="00AA57C6">
        <w:trPr>
          <w:trHeight w:val="478"/>
        </w:trPr>
        <w:tc>
          <w:tcPr>
            <w:tcW w:w="8217" w:type="dxa"/>
            <w:shd w:val="clear" w:color="auto" w:fill="FFFFFF" w:themeFill="background1"/>
          </w:tcPr>
          <w:p w:rsidR="006F0F5C" w:rsidRPr="0036069F" w:rsidRDefault="006F0F5C" w:rsidP="006F0F5C">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 xml:space="preserve">B.4. Öğretim Kadrosu </w:t>
            </w:r>
          </w:p>
          <w:p w:rsidR="006F0F5C" w:rsidRPr="0036069F" w:rsidRDefault="006F0F5C" w:rsidP="006F0F5C">
            <w:pPr>
              <w:spacing w:after="0" w:line="240" w:lineRule="auto"/>
              <w:jc w:val="both"/>
              <w:rPr>
                <w:rFonts w:ascii="Times New Roman" w:eastAsia="Calibri" w:hAnsi="Times New Roman" w:cs="Times New Roman"/>
                <w:b/>
                <w:sz w:val="20"/>
                <w:szCs w:val="20"/>
                <w:u w:val="single"/>
              </w:rPr>
            </w:pPr>
            <w:r w:rsidRPr="0036069F">
              <w:rPr>
                <w:rFonts w:ascii="Times New Roman" w:hAnsi="Times New Roman" w:cs="Times New Roman"/>
                <w:b/>
                <w:sz w:val="20"/>
                <w:szCs w:val="20"/>
                <w:u w:val="single"/>
              </w:rPr>
              <w:t>B.4.1. Atama, yükseltme ve görevlendirme kriterleri</w:t>
            </w:r>
          </w:p>
        </w:tc>
        <w:tc>
          <w:tcPr>
            <w:tcW w:w="7796" w:type="dxa"/>
            <w:shd w:val="clear" w:color="auto" w:fill="auto"/>
            <w:vAlign w:val="bottom"/>
          </w:tcPr>
          <w:p w:rsidR="006F0F5C" w:rsidRPr="0036069F" w:rsidRDefault="006F0F5C" w:rsidP="006F0F5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6F0F5C" w:rsidRPr="0036069F" w:rsidTr="00AA57C6">
        <w:trPr>
          <w:trHeight w:val="4415"/>
        </w:trPr>
        <w:tc>
          <w:tcPr>
            <w:tcW w:w="8217" w:type="dxa"/>
            <w:shd w:val="clear" w:color="auto" w:fill="FFFFFF"/>
          </w:tcPr>
          <w:p w:rsidR="000541DE" w:rsidRPr="0036069F" w:rsidRDefault="006F0F5C"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Öğretim elemanı (uluslararası öğretim elemanları dahil) atama, yükseltme ve görevlendirme süreç ve kriterleri bel</w:t>
            </w:r>
            <w:r w:rsidR="000541DE" w:rsidRPr="0036069F">
              <w:rPr>
                <w:rFonts w:ascii="Times New Roman" w:hAnsi="Times New Roman" w:cs="Times New Roman"/>
                <w:sz w:val="20"/>
                <w:szCs w:val="20"/>
              </w:rPr>
              <w:t>irlenmiş ve kamuoyu ile paylaşılmış mı?</w:t>
            </w:r>
          </w:p>
          <w:p w:rsidR="00F1646D" w:rsidRPr="0036069F" w:rsidRDefault="00F1646D"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Atama, yükseltme ve görevlendirme </w:t>
            </w:r>
            <w:r w:rsidR="006F0F5C" w:rsidRPr="0036069F">
              <w:rPr>
                <w:rFonts w:ascii="Times New Roman" w:hAnsi="Times New Roman" w:cs="Times New Roman"/>
                <w:sz w:val="20"/>
                <w:szCs w:val="20"/>
              </w:rPr>
              <w:t xml:space="preserve"> süreç ve kriterler akademik liyakati gözetip, fırsat eşitl</w:t>
            </w:r>
            <w:r w:rsidRPr="0036069F">
              <w:rPr>
                <w:rFonts w:ascii="Times New Roman" w:hAnsi="Times New Roman" w:cs="Times New Roman"/>
                <w:sz w:val="20"/>
                <w:szCs w:val="20"/>
              </w:rPr>
              <w:t>iğini sağlayacak nitelikte midir?</w:t>
            </w:r>
          </w:p>
          <w:p w:rsidR="00F1646D" w:rsidRPr="0036069F" w:rsidRDefault="006F0F5C"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Uygulamanın kriterlere uygun </w:t>
            </w:r>
            <w:r w:rsidR="00F1646D" w:rsidRPr="0036069F">
              <w:rPr>
                <w:rFonts w:ascii="Times New Roman" w:hAnsi="Times New Roman" w:cs="Times New Roman"/>
                <w:sz w:val="20"/>
                <w:szCs w:val="20"/>
              </w:rPr>
              <w:t>olup olmadığı kanıtlanabiliyor mu?</w:t>
            </w:r>
          </w:p>
          <w:p w:rsidR="00F1646D" w:rsidRPr="0036069F" w:rsidRDefault="006F0F5C" w:rsidP="00F1646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Öğretim elemanı ders yükü ve dağılım den</w:t>
            </w:r>
            <w:r w:rsidR="00F1646D" w:rsidRPr="0036069F">
              <w:rPr>
                <w:rFonts w:ascii="Times New Roman" w:hAnsi="Times New Roman" w:cs="Times New Roman"/>
                <w:sz w:val="20"/>
                <w:szCs w:val="20"/>
              </w:rPr>
              <w:t>gesi şeffaf olarak paylaşılıyor mu?</w:t>
            </w:r>
            <w:r w:rsidRPr="0036069F">
              <w:rPr>
                <w:rFonts w:ascii="Times New Roman" w:hAnsi="Times New Roman" w:cs="Times New Roman"/>
                <w:sz w:val="20"/>
                <w:szCs w:val="20"/>
              </w:rPr>
              <w:t xml:space="preserve"> </w:t>
            </w:r>
          </w:p>
          <w:p w:rsidR="00F1646D" w:rsidRPr="0036069F" w:rsidRDefault="006F0F5C" w:rsidP="00F1646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 dışından ders vermek üzere görevlendirilenlerin s</w:t>
            </w:r>
            <w:r w:rsidR="00F1646D" w:rsidRPr="0036069F">
              <w:rPr>
                <w:rFonts w:ascii="Times New Roman" w:hAnsi="Times New Roman" w:cs="Times New Roman"/>
                <w:sz w:val="20"/>
                <w:szCs w:val="20"/>
              </w:rPr>
              <w:t>eçiminde liyakate dikkat ediliyor mu</w:t>
            </w:r>
            <w:r w:rsidRPr="0036069F">
              <w:rPr>
                <w:rFonts w:ascii="Times New Roman" w:hAnsi="Times New Roman" w:cs="Times New Roman"/>
                <w:sz w:val="20"/>
                <w:szCs w:val="20"/>
              </w:rPr>
              <w:t xml:space="preserve"> ve yarıyıl sonunda performanslarının değerle</w:t>
            </w:r>
            <w:r w:rsidR="00F1646D" w:rsidRPr="0036069F">
              <w:rPr>
                <w:rFonts w:ascii="Times New Roman" w:hAnsi="Times New Roman" w:cs="Times New Roman"/>
                <w:sz w:val="20"/>
                <w:szCs w:val="20"/>
              </w:rPr>
              <w:t>ndirilmesi şeffaf ve etkin bir şekilde yapılıyor mu?</w:t>
            </w:r>
          </w:p>
          <w:p w:rsidR="006F0F5C" w:rsidRPr="0036069F" w:rsidRDefault="006F0F5C" w:rsidP="00F1646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Kurumda eğitim-öğretim ilkelerine ve kültürüne uyum </w:t>
            </w:r>
            <w:r w:rsidR="00F1646D" w:rsidRPr="0036069F">
              <w:rPr>
                <w:rFonts w:ascii="Times New Roman" w:hAnsi="Times New Roman" w:cs="Times New Roman"/>
                <w:sz w:val="20"/>
                <w:szCs w:val="20"/>
              </w:rPr>
              <w:t>dikkate alınıyor mu?</w:t>
            </w:r>
          </w:p>
          <w:p w:rsidR="006F0F5C" w:rsidRPr="0036069F" w:rsidRDefault="006F0F5C"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6F0F5C" w:rsidRPr="0036069F" w:rsidRDefault="006F0F5C"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6F0F5C" w:rsidRPr="0036069F" w:rsidRDefault="006F0F5C"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6F0F5C" w:rsidRPr="0036069F" w:rsidRDefault="006F0F5C" w:rsidP="006F0F5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796" w:type="dxa"/>
            <w:shd w:val="clear" w:color="auto" w:fill="auto"/>
          </w:tcPr>
          <w:p w:rsidR="006F0F5C" w:rsidRPr="0036069F" w:rsidRDefault="006F0F5C" w:rsidP="006F0F5C">
            <w:pPr>
              <w:pStyle w:val="ListeParagraf"/>
              <w:numPr>
                <w:ilvl w:val="0"/>
                <w:numId w:val="6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6F0F5C" w:rsidRPr="0036069F" w:rsidRDefault="006F0F5C" w:rsidP="006F0F5C">
            <w:pPr>
              <w:pStyle w:val="ListeParagraf"/>
              <w:numPr>
                <w:ilvl w:val="0"/>
                <w:numId w:val="6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6F0F5C" w:rsidRPr="0036069F" w:rsidRDefault="006F0F5C" w:rsidP="006F0F5C">
            <w:pPr>
              <w:pStyle w:val="ListeParagraf"/>
              <w:numPr>
                <w:ilvl w:val="0"/>
                <w:numId w:val="6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6F0F5C" w:rsidRPr="0036069F" w:rsidRDefault="006F0F5C" w:rsidP="006F0F5C">
            <w:pPr>
              <w:pStyle w:val="ListeParagraf"/>
              <w:numPr>
                <w:ilvl w:val="0"/>
                <w:numId w:val="6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6F0F5C" w:rsidRPr="0036069F" w:rsidRDefault="006F0F5C" w:rsidP="006F0F5C">
            <w:pPr>
              <w:pStyle w:val="ListeParagraf"/>
              <w:numPr>
                <w:ilvl w:val="0"/>
                <w:numId w:val="6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6F0F5C" w:rsidRPr="0036069F" w:rsidRDefault="006F0F5C" w:rsidP="006F0F5C">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6F0F5C" w:rsidRPr="0036069F" w:rsidRDefault="006F0F5C" w:rsidP="006F0F5C">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6F0F5C" w:rsidRPr="0036069F" w:rsidTr="00AA57C6">
        <w:trPr>
          <w:trHeight w:val="985"/>
        </w:trPr>
        <w:tc>
          <w:tcPr>
            <w:tcW w:w="8217" w:type="dxa"/>
            <w:shd w:val="clear" w:color="auto" w:fill="FFFFFF"/>
          </w:tcPr>
          <w:p w:rsidR="00F50488" w:rsidRPr="0036069F" w:rsidRDefault="00F50488" w:rsidP="00F50488">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F50488" w:rsidRPr="0036069F" w:rsidRDefault="00F50488" w:rsidP="00F50488">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Atama, yükseltme ve görevlendirme kriterleri</w:t>
            </w:r>
          </w:p>
          <w:p w:rsidR="00F50488" w:rsidRPr="0036069F" w:rsidRDefault="00F50488" w:rsidP="00F50488">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Akademik kadronun uzmanlık alanı ile yürüttükleri ders arasında uyumun sağlanmasına yönelik uygulamalar</w:t>
            </w:r>
          </w:p>
          <w:p w:rsidR="00F50488" w:rsidRPr="0036069F" w:rsidRDefault="00F50488" w:rsidP="00F50488">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İzleme ve iyileştirme kanıtları</w:t>
            </w:r>
          </w:p>
          <w:p w:rsidR="006F0F5C" w:rsidRPr="0036069F" w:rsidRDefault="00F50488" w:rsidP="00F50488">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7796" w:type="dxa"/>
            <w:shd w:val="clear" w:color="auto" w:fill="auto"/>
          </w:tcPr>
          <w:p w:rsidR="006F0F5C" w:rsidRPr="0036069F" w:rsidRDefault="006F0F5C" w:rsidP="006F0F5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6F0F5C" w:rsidRPr="0036069F" w:rsidTr="00AA57C6">
        <w:trPr>
          <w:trHeight w:val="689"/>
        </w:trPr>
        <w:tc>
          <w:tcPr>
            <w:tcW w:w="8217" w:type="dxa"/>
            <w:shd w:val="clear" w:color="auto" w:fill="FFFFFF"/>
          </w:tcPr>
          <w:p w:rsidR="006F0F5C" w:rsidRPr="0036069F" w:rsidRDefault="006F0F5C" w:rsidP="006F0F5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6F0F5C" w:rsidRPr="0036069F" w:rsidRDefault="006F0F5C" w:rsidP="006F0F5C">
            <w:pPr>
              <w:spacing w:after="0" w:line="240" w:lineRule="auto"/>
              <w:ind w:left="785"/>
              <w:jc w:val="both"/>
              <w:rPr>
                <w:rFonts w:ascii="Times New Roman" w:eastAsia="Calibri" w:hAnsi="Times New Roman" w:cs="Times New Roman"/>
                <w:b/>
                <w:sz w:val="20"/>
                <w:szCs w:val="20"/>
              </w:rPr>
            </w:pPr>
          </w:p>
        </w:tc>
        <w:tc>
          <w:tcPr>
            <w:tcW w:w="7796" w:type="dxa"/>
            <w:shd w:val="clear" w:color="auto" w:fill="auto"/>
          </w:tcPr>
          <w:p w:rsidR="006F0F5C" w:rsidRPr="0036069F" w:rsidRDefault="006F0F5C" w:rsidP="006F0F5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2"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6F0F5C" w:rsidRPr="0036069F" w:rsidRDefault="006F0F5C" w:rsidP="007B4F9E">
      <w:pPr>
        <w:spacing w:after="0" w:line="240" w:lineRule="auto"/>
        <w:rPr>
          <w:rFonts w:ascii="Times New Roman" w:hAnsi="Times New Roman" w:cs="Times New Roman"/>
          <w:sz w:val="20"/>
          <w:szCs w:val="20"/>
        </w:rPr>
      </w:pPr>
    </w:p>
    <w:p w:rsidR="009100C1" w:rsidRPr="0036069F" w:rsidRDefault="009100C1" w:rsidP="007B4F9E">
      <w:pPr>
        <w:spacing w:after="0" w:line="240" w:lineRule="auto"/>
        <w:rPr>
          <w:rFonts w:ascii="Times New Roman" w:hAnsi="Times New Roman" w:cs="Times New Roman"/>
          <w:sz w:val="20"/>
          <w:szCs w:val="20"/>
        </w:rPr>
      </w:pPr>
    </w:p>
    <w:p w:rsidR="009100C1" w:rsidRPr="0036069F" w:rsidRDefault="009100C1" w:rsidP="007B4F9E">
      <w:pPr>
        <w:spacing w:after="0" w:line="240" w:lineRule="auto"/>
        <w:rPr>
          <w:rFonts w:ascii="Times New Roman" w:hAnsi="Times New Roman" w:cs="Times New Roman"/>
          <w:sz w:val="20"/>
          <w:szCs w:val="20"/>
        </w:rPr>
      </w:pPr>
    </w:p>
    <w:p w:rsidR="009100C1" w:rsidRPr="0036069F" w:rsidRDefault="009100C1" w:rsidP="007B4F9E">
      <w:pPr>
        <w:spacing w:after="0" w:line="240" w:lineRule="auto"/>
        <w:rPr>
          <w:rFonts w:ascii="Times New Roman" w:hAnsi="Times New Roman" w:cs="Times New Roman"/>
          <w:sz w:val="20"/>
          <w:szCs w:val="20"/>
        </w:rPr>
      </w:pPr>
    </w:p>
    <w:p w:rsidR="009100C1" w:rsidRPr="0036069F" w:rsidRDefault="009100C1" w:rsidP="007B4F9E">
      <w:pPr>
        <w:spacing w:after="0" w:line="240" w:lineRule="auto"/>
        <w:rPr>
          <w:rFonts w:ascii="Times New Roman" w:hAnsi="Times New Roman" w:cs="Times New Roman"/>
          <w:sz w:val="20"/>
          <w:szCs w:val="20"/>
        </w:rPr>
      </w:pPr>
    </w:p>
    <w:p w:rsidR="009100C1" w:rsidRPr="0036069F" w:rsidRDefault="009100C1"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0"/>
        <w:gridCol w:w="5103"/>
      </w:tblGrid>
      <w:tr w:rsidR="009100C1" w:rsidRPr="0036069F" w:rsidTr="00AA57C6">
        <w:trPr>
          <w:trHeight w:val="366"/>
        </w:trPr>
        <w:tc>
          <w:tcPr>
            <w:tcW w:w="16013" w:type="dxa"/>
            <w:gridSpan w:val="2"/>
            <w:shd w:val="clear" w:color="auto" w:fill="BDD6EE" w:themeFill="accent1" w:themeFillTint="66"/>
          </w:tcPr>
          <w:p w:rsidR="009100C1" w:rsidRPr="0036069F" w:rsidRDefault="009100C1"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9100C1" w:rsidRPr="0036069F" w:rsidRDefault="009100C1"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Personel Daire Başkanlığı</w:t>
            </w:r>
          </w:p>
        </w:tc>
      </w:tr>
      <w:tr w:rsidR="009100C1" w:rsidRPr="0036069F" w:rsidTr="00AA57C6">
        <w:trPr>
          <w:trHeight w:val="366"/>
        </w:trPr>
        <w:tc>
          <w:tcPr>
            <w:tcW w:w="16013" w:type="dxa"/>
            <w:gridSpan w:val="2"/>
            <w:shd w:val="clear" w:color="auto" w:fill="FFFFFF" w:themeFill="background1"/>
          </w:tcPr>
          <w:p w:rsidR="009100C1" w:rsidRPr="0036069F" w:rsidRDefault="009100C1" w:rsidP="001F7247">
            <w:pPr>
              <w:widowControl w:val="0"/>
              <w:pBdr>
                <w:top w:val="nil"/>
                <w:left w:val="nil"/>
                <w:bottom w:val="nil"/>
                <w:right w:val="nil"/>
                <w:between w:val="nil"/>
              </w:pBdr>
              <w:spacing w:after="0" w:line="240" w:lineRule="auto"/>
              <w:jc w:val="both"/>
              <w:rPr>
                <w:rFonts w:ascii="Times New Roman" w:eastAsia="Calibri" w:hAnsi="Times New Roman" w:cs="Times New Roman"/>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r w:rsidRPr="0036069F">
              <w:rPr>
                <w:rFonts w:ascii="Times New Roman" w:eastAsia="Calibri" w:hAnsi="Times New Roman" w:cs="Times New Roman"/>
                <w:sz w:val="24"/>
                <w:szCs w:val="24"/>
              </w:rPr>
              <w:t xml:space="preserve"> </w:t>
            </w:r>
          </w:p>
        </w:tc>
      </w:tr>
      <w:tr w:rsidR="009100C1" w:rsidRPr="0036069F" w:rsidTr="00AA57C6">
        <w:trPr>
          <w:trHeight w:val="478"/>
        </w:trPr>
        <w:tc>
          <w:tcPr>
            <w:tcW w:w="10910" w:type="dxa"/>
            <w:shd w:val="clear" w:color="auto" w:fill="FFFFFF" w:themeFill="background1"/>
          </w:tcPr>
          <w:p w:rsidR="009100C1" w:rsidRPr="0036069F" w:rsidRDefault="009100C1" w:rsidP="001F7247">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 xml:space="preserve">B.4. Öğretim Kadrosu </w:t>
            </w:r>
          </w:p>
          <w:p w:rsidR="009100C1" w:rsidRPr="0036069F" w:rsidRDefault="00B60D03" w:rsidP="009100C1">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B.4.2. Öğr</w:t>
            </w:r>
            <w:r w:rsidR="00AA57C6" w:rsidRPr="0036069F">
              <w:rPr>
                <w:rFonts w:ascii="Times New Roman" w:hAnsi="Times New Roman" w:cs="Times New Roman"/>
                <w:b/>
                <w:sz w:val="20"/>
                <w:szCs w:val="20"/>
                <w:u w:val="single"/>
              </w:rPr>
              <w:t xml:space="preserve">etim yetkinlikleri ve gelişimi </w:t>
            </w:r>
          </w:p>
        </w:tc>
        <w:tc>
          <w:tcPr>
            <w:tcW w:w="5103" w:type="dxa"/>
            <w:shd w:val="clear" w:color="auto" w:fill="auto"/>
            <w:vAlign w:val="bottom"/>
          </w:tcPr>
          <w:p w:rsidR="009100C1" w:rsidRPr="0036069F" w:rsidRDefault="009100C1"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100C1" w:rsidRPr="0036069F" w:rsidTr="00AA57C6">
        <w:trPr>
          <w:trHeight w:val="4415"/>
        </w:trPr>
        <w:tc>
          <w:tcPr>
            <w:tcW w:w="10910" w:type="dxa"/>
            <w:shd w:val="clear" w:color="auto" w:fill="FFFFFF"/>
          </w:tcPr>
          <w:p w:rsidR="0063786B" w:rsidRPr="0036069F" w:rsidRDefault="0063786B" w:rsidP="0063786B">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Eğitim-öğretim sürecini etkin şekilde yürütebilmek üzere yeterli sayıda ve nitelikte akademik kadrosu bulunmakta mıdır?</w:t>
            </w:r>
          </w:p>
          <w:p w:rsidR="00B60D03" w:rsidRPr="0036069F" w:rsidRDefault="00B60D03" w:rsidP="00B60D0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Öğretim yetkinliği geliştirme süreçleri ihtiyaç analizleri temelinde planlanıp yaygın biçimde yürütülerek etkililiği düzenli olarak izleniyor mu?. </w:t>
            </w:r>
          </w:p>
          <w:p w:rsidR="00A20558" w:rsidRPr="0036069F" w:rsidRDefault="00B60D03" w:rsidP="00B60D0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Tüm öğretim elemanlarının etkileşimli-aktif ders verme yöntemlerini ve uzaktan eğitim süreçlerini öğrenmeleri ve kullanmaları için sistematik eğiticilerin eğitimi etkinlikleri (kurs, çalıştay, ders, seminer vb) ve bunu üstlenecek/ gerçekleştirecek öğretme-öğre</w:t>
            </w:r>
            <w:r w:rsidR="00A20558" w:rsidRPr="0036069F">
              <w:rPr>
                <w:rFonts w:ascii="Times New Roman" w:hAnsi="Times New Roman" w:cs="Times New Roman"/>
                <w:sz w:val="20"/>
                <w:szCs w:val="20"/>
              </w:rPr>
              <w:t>nme merkezi yapılanması var mı?</w:t>
            </w:r>
            <w:r w:rsidRPr="0036069F">
              <w:rPr>
                <w:rFonts w:ascii="Times New Roman" w:hAnsi="Times New Roman" w:cs="Times New Roman"/>
                <w:sz w:val="20"/>
                <w:szCs w:val="20"/>
              </w:rPr>
              <w:t xml:space="preserve"> </w:t>
            </w:r>
          </w:p>
          <w:p w:rsidR="00A20558" w:rsidRPr="0036069F" w:rsidRDefault="00B60D03" w:rsidP="00B60D0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Öğretim elemanlarının pedagojik ve teknolojik yeterli</w:t>
            </w:r>
            <w:r w:rsidR="00A20558" w:rsidRPr="0036069F">
              <w:rPr>
                <w:rFonts w:ascii="Times New Roman" w:hAnsi="Times New Roman" w:cs="Times New Roman"/>
                <w:sz w:val="20"/>
                <w:szCs w:val="20"/>
              </w:rPr>
              <w:t>likleri artırılma çalışmaları yapılıyor mu?</w:t>
            </w:r>
            <w:r w:rsidRPr="0036069F">
              <w:rPr>
                <w:rFonts w:ascii="Times New Roman" w:hAnsi="Times New Roman" w:cs="Times New Roman"/>
                <w:sz w:val="20"/>
                <w:szCs w:val="20"/>
              </w:rPr>
              <w:t xml:space="preserve"> </w:t>
            </w:r>
          </w:p>
          <w:p w:rsidR="002838A0" w:rsidRPr="0036069F" w:rsidRDefault="002838A0" w:rsidP="00B60D0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Eğitim-öğretim kadrosunun mesleki gelişimlerini sürdürmek ve öğretim becerilerini iyileştirmek için ne gibi olanaklar sunulmaktadır?</w:t>
            </w:r>
          </w:p>
          <w:p w:rsidR="003E0A23" w:rsidRPr="0036069F" w:rsidRDefault="003E0A23" w:rsidP="003E0A2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 eğitim bileşeni kapsamındaki hedeflere ulaşmayı sağlayacak eğitim-öğretim kadrosunun, nicelik ve nitelik olarak sürdürülebilirliğini nasıl güvence altına almaktadır?</w:t>
            </w:r>
          </w:p>
          <w:p w:rsidR="003E0A23" w:rsidRPr="0036069F" w:rsidRDefault="003E0A23" w:rsidP="003E0A2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Eğitim-öğretim kadrosunun eğitsel performanslarının izlenmesi ve ödüllendirilmesine yönelik mekanizmalar mevcut mudur?</w:t>
            </w:r>
          </w:p>
          <w:p w:rsidR="009100C1" w:rsidRPr="0036069F" w:rsidRDefault="00B60D03" w:rsidP="00B60D03">
            <w:pPr>
              <w:pStyle w:val="ListeParagraf"/>
              <w:numPr>
                <w:ilvl w:val="0"/>
                <w:numId w:val="68"/>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Kurumun öğretim yetkinliği geliştirme pe</w:t>
            </w:r>
            <w:r w:rsidR="00A20558" w:rsidRPr="0036069F">
              <w:rPr>
                <w:rFonts w:ascii="Times New Roman" w:hAnsi="Times New Roman" w:cs="Times New Roman"/>
                <w:sz w:val="20"/>
                <w:szCs w:val="20"/>
              </w:rPr>
              <w:t>rformansı değerlendiriliyor mu?</w:t>
            </w:r>
          </w:p>
          <w:p w:rsidR="009100C1" w:rsidRPr="0036069F" w:rsidRDefault="009100C1"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100C1" w:rsidRPr="0036069F" w:rsidRDefault="009100C1"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100C1" w:rsidRPr="0036069F" w:rsidRDefault="009100C1"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100C1" w:rsidRPr="0036069F" w:rsidRDefault="009100C1"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103" w:type="dxa"/>
            <w:shd w:val="clear" w:color="auto" w:fill="auto"/>
          </w:tcPr>
          <w:p w:rsidR="009100C1" w:rsidRPr="0036069F" w:rsidRDefault="009100C1" w:rsidP="009100C1">
            <w:pPr>
              <w:pStyle w:val="ListeParagraf"/>
              <w:numPr>
                <w:ilvl w:val="0"/>
                <w:numId w:val="6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100C1" w:rsidRPr="0036069F" w:rsidRDefault="009100C1" w:rsidP="009100C1">
            <w:pPr>
              <w:pStyle w:val="ListeParagraf"/>
              <w:numPr>
                <w:ilvl w:val="0"/>
                <w:numId w:val="6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100C1" w:rsidRPr="0036069F" w:rsidRDefault="009100C1" w:rsidP="009100C1">
            <w:pPr>
              <w:pStyle w:val="ListeParagraf"/>
              <w:numPr>
                <w:ilvl w:val="0"/>
                <w:numId w:val="6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100C1" w:rsidRPr="0036069F" w:rsidRDefault="009100C1" w:rsidP="009100C1">
            <w:pPr>
              <w:pStyle w:val="ListeParagraf"/>
              <w:numPr>
                <w:ilvl w:val="0"/>
                <w:numId w:val="6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100C1" w:rsidRPr="0036069F" w:rsidRDefault="009100C1" w:rsidP="009100C1">
            <w:pPr>
              <w:pStyle w:val="ListeParagraf"/>
              <w:numPr>
                <w:ilvl w:val="0"/>
                <w:numId w:val="67"/>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100C1" w:rsidRPr="0036069F" w:rsidRDefault="009100C1"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100C1" w:rsidRPr="0036069F" w:rsidRDefault="009100C1"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9100C1" w:rsidRPr="0036069F" w:rsidTr="00AA57C6">
        <w:trPr>
          <w:trHeight w:val="985"/>
        </w:trPr>
        <w:tc>
          <w:tcPr>
            <w:tcW w:w="10910" w:type="dxa"/>
            <w:shd w:val="clear" w:color="auto" w:fill="FFFFFF"/>
          </w:tcPr>
          <w:p w:rsidR="00B60D03" w:rsidRPr="0036069F" w:rsidRDefault="00B60D03" w:rsidP="00B60D03">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B60D03" w:rsidRPr="0036069F" w:rsidRDefault="00B60D03" w:rsidP="00B60D03">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Eğiticilerin eğitimi uygulamalarına (Uzaktan eğitim uygulamaları dahil) ilişkin planlama (kapsamı, veriliş yöntemi, katılım bilgileri vb.) ve uygulamalara ilişkin kanıtlar</w:t>
            </w:r>
          </w:p>
          <w:p w:rsidR="00B60D03" w:rsidRPr="0036069F" w:rsidRDefault="00B60D03" w:rsidP="00B60D03">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Öğrenme öğretme merkezi uygulamalarına ilişkin kanıtlar</w:t>
            </w:r>
          </w:p>
          <w:p w:rsidR="00B60D03" w:rsidRPr="0036069F" w:rsidRDefault="00B60D03" w:rsidP="00B60D03">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Eğitim kadrosunun eğitim-öğretim performansını izleme süreçlerini gösteren belgeler ve dokümanlar (Atama-yükseltme kriterleri vb.)</w:t>
            </w:r>
          </w:p>
          <w:p w:rsidR="00B60D03" w:rsidRPr="0036069F" w:rsidRDefault="00B60D03" w:rsidP="00B60D03">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Öğretim elemanlarının izleme ve iyileştirme süreçlerine katılımını gösteren kanıtlar </w:t>
            </w:r>
          </w:p>
          <w:p w:rsidR="00B60D03" w:rsidRPr="0036069F" w:rsidRDefault="00B60D03" w:rsidP="00B60D03">
            <w:pPr>
              <w:numPr>
                <w:ilvl w:val="0"/>
                <w:numId w:val="55"/>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Öğretim yetkinliği geliştirme süreçlerine ilişkin izleme ve iyileştirme kanıtları</w:t>
            </w:r>
          </w:p>
          <w:p w:rsidR="009100C1" w:rsidRPr="0036069F" w:rsidRDefault="00B60D03" w:rsidP="00B60D03">
            <w:p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5103" w:type="dxa"/>
            <w:shd w:val="clear" w:color="auto" w:fill="auto"/>
          </w:tcPr>
          <w:p w:rsidR="009100C1" w:rsidRPr="0036069F" w:rsidRDefault="009100C1"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100C1" w:rsidRPr="0036069F" w:rsidTr="00AA57C6">
        <w:trPr>
          <w:trHeight w:val="689"/>
        </w:trPr>
        <w:tc>
          <w:tcPr>
            <w:tcW w:w="10910" w:type="dxa"/>
            <w:shd w:val="clear" w:color="auto" w:fill="FFFFFF"/>
          </w:tcPr>
          <w:p w:rsidR="009100C1" w:rsidRPr="0036069F" w:rsidRDefault="009100C1"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9100C1" w:rsidRPr="0036069F" w:rsidRDefault="009100C1" w:rsidP="001F7247">
            <w:pPr>
              <w:spacing w:after="0" w:line="240" w:lineRule="auto"/>
              <w:ind w:left="785"/>
              <w:jc w:val="both"/>
              <w:rPr>
                <w:rFonts w:ascii="Times New Roman" w:eastAsia="Calibri" w:hAnsi="Times New Roman" w:cs="Times New Roman"/>
                <w:b/>
                <w:sz w:val="20"/>
                <w:szCs w:val="20"/>
              </w:rPr>
            </w:pPr>
          </w:p>
        </w:tc>
        <w:tc>
          <w:tcPr>
            <w:tcW w:w="5103" w:type="dxa"/>
            <w:shd w:val="clear" w:color="auto" w:fill="auto"/>
          </w:tcPr>
          <w:p w:rsidR="009100C1" w:rsidRPr="0036069F" w:rsidRDefault="009100C1"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3"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100C1" w:rsidRPr="0036069F" w:rsidRDefault="009100C1" w:rsidP="007B4F9E">
      <w:pPr>
        <w:spacing w:after="0" w:line="240" w:lineRule="auto"/>
        <w:rPr>
          <w:rFonts w:ascii="Times New Roman" w:hAnsi="Times New Roman" w:cs="Times New Roman"/>
          <w:sz w:val="20"/>
          <w:szCs w:val="20"/>
        </w:rPr>
      </w:pPr>
    </w:p>
    <w:p w:rsidR="001333CE" w:rsidRPr="0036069F" w:rsidRDefault="001333CE" w:rsidP="007B4F9E">
      <w:pPr>
        <w:spacing w:after="0" w:line="240" w:lineRule="auto"/>
        <w:rPr>
          <w:rFonts w:ascii="Times New Roman" w:hAnsi="Times New Roman" w:cs="Times New Roman"/>
          <w:sz w:val="20"/>
          <w:szCs w:val="20"/>
        </w:rPr>
      </w:pPr>
    </w:p>
    <w:p w:rsidR="001333CE" w:rsidRPr="0036069F" w:rsidRDefault="001333CE" w:rsidP="007B4F9E">
      <w:pPr>
        <w:spacing w:after="0" w:line="240" w:lineRule="auto"/>
        <w:rPr>
          <w:rFonts w:ascii="Times New Roman" w:hAnsi="Times New Roman" w:cs="Times New Roman"/>
          <w:sz w:val="20"/>
          <w:szCs w:val="20"/>
        </w:rPr>
      </w:pPr>
    </w:p>
    <w:p w:rsidR="001333CE" w:rsidRPr="0036069F" w:rsidRDefault="001333CE" w:rsidP="007B4F9E">
      <w:pPr>
        <w:spacing w:after="0" w:line="240" w:lineRule="auto"/>
        <w:rPr>
          <w:rFonts w:ascii="Times New Roman" w:hAnsi="Times New Roman" w:cs="Times New Roman"/>
          <w:sz w:val="24"/>
          <w:szCs w:val="24"/>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7938"/>
      </w:tblGrid>
      <w:tr w:rsidR="001333CE" w:rsidRPr="0036069F" w:rsidTr="00AA57C6">
        <w:trPr>
          <w:trHeight w:val="366"/>
        </w:trPr>
        <w:tc>
          <w:tcPr>
            <w:tcW w:w="16013" w:type="dxa"/>
            <w:gridSpan w:val="2"/>
            <w:shd w:val="clear" w:color="auto" w:fill="BDD6EE" w:themeFill="accent1" w:themeFillTint="66"/>
          </w:tcPr>
          <w:p w:rsidR="001333CE" w:rsidRPr="0036069F" w:rsidRDefault="001333CE"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lastRenderedPageBreak/>
              <w:t>Tüm Akademik Birimler (Fakülte, Enstitü, Meslek Yüksekokulları)</w:t>
            </w:r>
          </w:p>
          <w:p w:rsidR="001333CE" w:rsidRPr="0036069F" w:rsidRDefault="001333CE" w:rsidP="001F7247">
            <w:pPr>
              <w:widowControl w:val="0"/>
              <w:pBdr>
                <w:top w:val="nil"/>
                <w:left w:val="nil"/>
                <w:bottom w:val="nil"/>
                <w:right w:val="nil"/>
                <w:between w:val="nil"/>
              </w:pBdr>
              <w:spacing w:after="0" w:line="240" w:lineRule="auto"/>
              <w:rPr>
                <w:rFonts w:ascii="Times New Roman" w:eastAsia="Calibri" w:hAnsi="Times New Roman" w:cs="Times New Roman"/>
                <w:b/>
                <w:bCs/>
                <w:color w:val="C00000"/>
                <w:sz w:val="24"/>
                <w:szCs w:val="24"/>
              </w:rPr>
            </w:pPr>
            <w:r w:rsidRPr="0036069F">
              <w:rPr>
                <w:rFonts w:ascii="Times New Roman" w:eastAsia="Calibri" w:hAnsi="Times New Roman" w:cs="Times New Roman"/>
                <w:b/>
                <w:bCs/>
                <w:color w:val="C00000"/>
                <w:sz w:val="24"/>
                <w:szCs w:val="24"/>
              </w:rPr>
              <w:t>Personel Daire Başkanlığı</w:t>
            </w:r>
          </w:p>
        </w:tc>
      </w:tr>
      <w:tr w:rsidR="001333CE" w:rsidRPr="0036069F" w:rsidTr="00AA57C6">
        <w:trPr>
          <w:trHeight w:val="366"/>
        </w:trPr>
        <w:tc>
          <w:tcPr>
            <w:tcW w:w="16013" w:type="dxa"/>
            <w:gridSpan w:val="2"/>
            <w:shd w:val="clear" w:color="auto" w:fill="FFFFFF" w:themeFill="background1"/>
          </w:tcPr>
          <w:p w:rsidR="001333CE" w:rsidRPr="0036069F" w:rsidRDefault="001333CE" w:rsidP="001F7247">
            <w:pPr>
              <w:widowControl w:val="0"/>
              <w:pBdr>
                <w:top w:val="nil"/>
                <w:left w:val="nil"/>
                <w:bottom w:val="nil"/>
                <w:right w:val="nil"/>
                <w:between w:val="nil"/>
              </w:pBdr>
              <w:spacing w:after="0" w:line="240" w:lineRule="auto"/>
              <w:jc w:val="both"/>
              <w:rPr>
                <w:rFonts w:ascii="Times New Roman" w:eastAsia="Calibri" w:hAnsi="Times New Roman" w:cs="Times New Roman"/>
                <w:sz w:val="24"/>
                <w:szCs w:val="24"/>
              </w:rPr>
            </w:pPr>
            <w:r w:rsidRPr="0036069F">
              <w:rPr>
                <w:rFonts w:ascii="Times New Roman" w:eastAsia="Calibri" w:hAnsi="Times New Roman" w:cs="Times New Roman"/>
                <w:b/>
                <w:sz w:val="24"/>
                <w:szCs w:val="24"/>
              </w:rPr>
              <w:t>B.EĞİTİM ve ÖĞRETİM</w:t>
            </w:r>
            <w:r w:rsidRPr="0036069F">
              <w:rPr>
                <w:rFonts w:ascii="Times New Roman" w:eastAsia="Calibri" w:hAnsi="Times New Roman" w:cs="Times New Roman"/>
                <w:b/>
                <w:bCs/>
                <w:color w:val="3366CC"/>
                <w:sz w:val="24"/>
                <w:szCs w:val="24"/>
              </w:rPr>
              <w:t xml:space="preserve"> </w:t>
            </w:r>
            <w:r w:rsidRPr="0036069F">
              <w:rPr>
                <w:rFonts w:ascii="Times New Roman" w:eastAsia="Calibri" w:hAnsi="Times New Roman" w:cs="Times New Roman"/>
                <w:sz w:val="24"/>
                <w:szCs w:val="24"/>
              </w:rPr>
              <w:t xml:space="preserve"> </w:t>
            </w:r>
          </w:p>
        </w:tc>
      </w:tr>
      <w:tr w:rsidR="001333CE" w:rsidRPr="0036069F" w:rsidTr="00AA57C6">
        <w:trPr>
          <w:trHeight w:val="478"/>
        </w:trPr>
        <w:tc>
          <w:tcPr>
            <w:tcW w:w="8075" w:type="dxa"/>
            <w:shd w:val="clear" w:color="auto" w:fill="FFFFFF" w:themeFill="background1"/>
          </w:tcPr>
          <w:p w:rsidR="001333CE" w:rsidRPr="0036069F" w:rsidRDefault="001333CE" w:rsidP="0042435F">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 xml:space="preserve">B.4. Öğretim Kadrosu </w:t>
            </w:r>
          </w:p>
          <w:p w:rsidR="001333CE" w:rsidRPr="0036069F" w:rsidRDefault="0042435F" w:rsidP="001F7247">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B.4.3. Eğitim faaliyetlerine</w:t>
            </w:r>
            <w:r w:rsidR="00AA57C6" w:rsidRPr="0036069F">
              <w:rPr>
                <w:rFonts w:ascii="Times New Roman" w:eastAsia="Calibri" w:hAnsi="Times New Roman" w:cs="Times New Roman"/>
                <w:b/>
                <w:sz w:val="20"/>
                <w:szCs w:val="20"/>
                <w:u w:val="single"/>
              </w:rPr>
              <w:t xml:space="preserve"> yönelik teşvik ve ödüllendirme</w:t>
            </w:r>
          </w:p>
        </w:tc>
        <w:tc>
          <w:tcPr>
            <w:tcW w:w="7938" w:type="dxa"/>
            <w:shd w:val="clear" w:color="auto" w:fill="auto"/>
            <w:vAlign w:val="bottom"/>
          </w:tcPr>
          <w:p w:rsidR="001333CE" w:rsidRPr="0036069F" w:rsidRDefault="001333CE" w:rsidP="001F7247">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1333CE" w:rsidRPr="0036069F" w:rsidTr="00AA57C6">
        <w:trPr>
          <w:trHeight w:val="3103"/>
        </w:trPr>
        <w:tc>
          <w:tcPr>
            <w:tcW w:w="8075" w:type="dxa"/>
            <w:shd w:val="clear" w:color="auto" w:fill="FFFFFF"/>
          </w:tcPr>
          <w:p w:rsidR="0054574F" w:rsidRPr="0036069F" w:rsidRDefault="0054574F"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Öğretim elemanları için yaratıcı/yenilikçi eğitimi uygulamalarını ve bu alanda</w:t>
            </w:r>
            <w:r w:rsidR="00AE1865" w:rsidRPr="0036069F">
              <w:rPr>
                <w:rFonts w:ascii="Times New Roman" w:eastAsia="Calibri" w:hAnsi="Times New Roman" w:cs="Times New Roman"/>
                <w:sz w:val="20"/>
                <w:szCs w:val="20"/>
              </w:rPr>
              <w:t xml:space="preserve"> </w:t>
            </w:r>
            <w:r w:rsidRPr="0036069F">
              <w:rPr>
                <w:rFonts w:ascii="Times New Roman" w:eastAsia="Calibri" w:hAnsi="Times New Roman" w:cs="Times New Roman"/>
                <w:sz w:val="20"/>
                <w:szCs w:val="20"/>
              </w:rPr>
              <w:t>rekabeti arttırmak üzere “iyi eğitim ödülü” gibi teşvik ve ödüllendirme süreçleri var mı?</w:t>
            </w:r>
          </w:p>
          <w:p w:rsidR="0054574F" w:rsidRPr="0036069F" w:rsidRDefault="0054574F"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eastAsia="Calibri" w:hAnsi="Times New Roman" w:cs="Times New Roman"/>
                <w:sz w:val="20"/>
                <w:szCs w:val="20"/>
              </w:rPr>
              <w:t xml:space="preserve"> Eğitim ve öğretimi önceliklendirmek üzere atama ve yükseltme kriterlerinde yaratıcı eğitim faaliyetlerine yer veriliyor mu?</w:t>
            </w:r>
          </w:p>
          <w:p w:rsidR="001333CE" w:rsidRPr="0036069F" w:rsidRDefault="001333CE"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1333CE" w:rsidRPr="0036069F" w:rsidRDefault="001333CE"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1333CE" w:rsidRPr="0036069F" w:rsidRDefault="001333CE"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1333CE" w:rsidRPr="0036069F" w:rsidRDefault="001333CE" w:rsidP="001F724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938" w:type="dxa"/>
            <w:shd w:val="clear" w:color="auto" w:fill="auto"/>
          </w:tcPr>
          <w:p w:rsidR="001333CE" w:rsidRPr="0036069F" w:rsidRDefault="001333CE" w:rsidP="0042435F">
            <w:pPr>
              <w:pStyle w:val="ListeParagraf"/>
              <w:numPr>
                <w:ilvl w:val="0"/>
                <w:numId w:val="6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1333CE" w:rsidRPr="0036069F" w:rsidRDefault="001333CE" w:rsidP="0042435F">
            <w:pPr>
              <w:pStyle w:val="ListeParagraf"/>
              <w:numPr>
                <w:ilvl w:val="0"/>
                <w:numId w:val="6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1333CE" w:rsidRPr="0036069F" w:rsidRDefault="001333CE" w:rsidP="0042435F">
            <w:pPr>
              <w:pStyle w:val="ListeParagraf"/>
              <w:numPr>
                <w:ilvl w:val="0"/>
                <w:numId w:val="6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1333CE" w:rsidRPr="0036069F" w:rsidRDefault="001333CE" w:rsidP="0042435F">
            <w:pPr>
              <w:pStyle w:val="ListeParagraf"/>
              <w:numPr>
                <w:ilvl w:val="0"/>
                <w:numId w:val="6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sütundaki sorular</w:t>
            </w:r>
            <w:r w:rsidR="005B2EDF" w:rsidRPr="0036069F">
              <w:rPr>
                <w:rFonts w:ascii="Times New Roman" w:hAnsi="Times New Roman" w:cs="Times New Roman"/>
                <w:sz w:val="20"/>
                <w:szCs w:val="20"/>
              </w:rPr>
              <w:t xml:space="preserve"> cevaplanarak </w:t>
            </w:r>
            <w:r w:rsidRPr="0036069F">
              <w:rPr>
                <w:rFonts w:ascii="Times New Roman" w:hAnsi="Times New Roman" w:cs="Times New Roman"/>
                <w:sz w:val="20"/>
                <w:szCs w:val="20"/>
              </w:rPr>
              <w:t>bu sorulara ilave yaparak raporlama yapabilirsiniz.</w:t>
            </w:r>
          </w:p>
          <w:p w:rsidR="001333CE" w:rsidRPr="0036069F" w:rsidRDefault="001333CE" w:rsidP="0042435F">
            <w:pPr>
              <w:pStyle w:val="ListeParagraf"/>
              <w:numPr>
                <w:ilvl w:val="0"/>
                <w:numId w:val="69"/>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1333CE" w:rsidRPr="0036069F" w:rsidRDefault="001333CE" w:rsidP="001F7247">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1333CE" w:rsidRPr="0036069F" w:rsidRDefault="001333CE" w:rsidP="001F7247">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1333CE" w:rsidRPr="0036069F" w:rsidTr="00AA57C6">
        <w:trPr>
          <w:trHeight w:val="985"/>
        </w:trPr>
        <w:tc>
          <w:tcPr>
            <w:tcW w:w="8075" w:type="dxa"/>
            <w:shd w:val="clear" w:color="auto" w:fill="FFFFFF"/>
          </w:tcPr>
          <w:p w:rsidR="00010E8D" w:rsidRPr="0036069F" w:rsidRDefault="00010E8D" w:rsidP="00010E8D">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010E8D" w:rsidRPr="0036069F" w:rsidRDefault="00010E8D" w:rsidP="00010E8D">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Eğitim kadrosunun eğitim-öğretim performansını takdir-tanıma ve ödüllendirmek üzere yapılan planlama, uygulama ve iyileştirme kanıtları</w:t>
            </w:r>
          </w:p>
          <w:p w:rsidR="00010E8D" w:rsidRPr="0036069F" w:rsidRDefault="00010E8D" w:rsidP="00010E8D">
            <w:pPr>
              <w:numPr>
                <w:ilvl w:val="0"/>
                <w:numId w:val="59"/>
              </w:numPr>
              <w:spacing w:after="0" w:line="240" w:lineRule="auto"/>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1333CE" w:rsidRPr="0036069F" w:rsidRDefault="001333CE" w:rsidP="001F7247">
            <w:pPr>
              <w:spacing w:after="0" w:line="240" w:lineRule="auto"/>
              <w:jc w:val="both"/>
              <w:rPr>
                <w:rFonts w:ascii="Times New Roman" w:eastAsia="Calibri" w:hAnsi="Times New Roman" w:cs="Times New Roman"/>
                <w:i/>
                <w:sz w:val="20"/>
                <w:szCs w:val="20"/>
              </w:rPr>
            </w:pPr>
          </w:p>
        </w:tc>
        <w:tc>
          <w:tcPr>
            <w:tcW w:w="7938" w:type="dxa"/>
            <w:shd w:val="clear" w:color="auto" w:fill="auto"/>
          </w:tcPr>
          <w:p w:rsidR="001333CE" w:rsidRPr="0036069F" w:rsidRDefault="001333CE"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1333CE" w:rsidRPr="0036069F" w:rsidTr="00AA57C6">
        <w:trPr>
          <w:trHeight w:val="689"/>
        </w:trPr>
        <w:tc>
          <w:tcPr>
            <w:tcW w:w="8075" w:type="dxa"/>
            <w:shd w:val="clear" w:color="auto" w:fill="FFFFFF"/>
          </w:tcPr>
          <w:p w:rsidR="001333CE" w:rsidRPr="0036069F" w:rsidRDefault="001333CE" w:rsidP="001F7247">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1333CE" w:rsidRPr="0036069F" w:rsidRDefault="001333CE" w:rsidP="001F7247">
            <w:pPr>
              <w:spacing w:after="0" w:line="240" w:lineRule="auto"/>
              <w:ind w:left="785"/>
              <w:jc w:val="both"/>
              <w:rPr>
                <w:rFonts w:ascii="Times New Roman" w:eastAsia="Calibri" w:hAnsi="Times New Roman" w:cs="Times New Roman"/>
                <w:b/>
                <w:sz w:val="20"/>
                <w:szCs w:val="20"/>
              </w:rPr>
            </w:pPr>
          </w:p>
        </w:tc>
        <w:tc>
          <w:tcPr>
            <w:tcW w:w="7938" w:type="dxa"/>
            <w:shd w:val="clear" w:color="auto" w:fill="auto"/>
          </w:tcPr>
          <w:p w:rsidR="001333CE" w:rsidRPr="0036069F" w:rsidRDefault="001333CE" w:rsidP="001F7247">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4"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1333CE" w:rsidRPr="0036069F" w:rsidRDefault="001333CE" w:rsidP="007B4F9E">
      <w:pPr>
        <w:spacing w:after="0" w:line="240" w:lineRule="auto"/>
        <w:rPr>
          <w:rFonts w:ascii="Times New Roman" w:hAnsi="Times New Roman" w:cs="Times New Roman"/>
          <w:sz w:val="20"/>
          <w:szCs w:val="20"/>
        </w:rPr>
      </w:pPr>
    </w:p>
    <w:p w:rsidR="00360E3A" w:rsidRDefault="00360E3A" w:rsidP="007B4F9E">
      <w:pPr>
        <w:spacing w:after="0" w:line="240" w:lineRule="auto"/>
        <w:rPr>
          <w:rFonts w:ascii="Times New Roman" w:hAnsi="Times New Roman" w:cs="Times New Roman"/>
          <w:sz w:val="20"/>
          <w:szCs w:val="20"/>
        </w:rPr>
      </w:pPr>
    </w:p>
    <w:p w:rsidR="00360E3A" w:rsidRDefault="00360E3A">
      <w:pPr>
        <w:rPr>
          <w:rFonts w:ascii="Times New Roman" w:hAnsi="Times New Roman" w:cs="Times New Roman"/>
          <w:sz w:val="20"/>
          <w:szCs w:val="20"/>
        </w:rPr>
      </w:pPr>
      <w:r>
        <w:rPr>
          <w:rFonts w:ascii="Times New Roman" w:hAnsi="Times New Roman" w:cs="Times New Roman"/>
          <w:sz w:val="20"/>
          <w:szCs w:val="20"/>
        </w:rPr>
        <w:br w:type="page"/>
      </w:r>
    </w:p>
    <w:p w:rsidR="00360E3A" w:rsidRDefault="00360E3A">
      <w:pPr>
        <w:rPr>
          <w:rFonts w:ascii="Times New Roman" w:hAnsi="Times New Roman" w:cs="Times New Roman"/>
          <w:sz w:val="20"/>
          <w:szCs w:val="20"/>
        </w:rPr>
      </w:pPr>
    </w:p>
    <w:p w:rsidR="0091253E" w:rsidRPr="0036069F" w:rsidRDefault="0091253E" w:rsidP="007B4F9E">
      <w:pPr>
        <w:spacing w:after="0" w:line="240" w:lineRule="auto"/>
        <w:rPr>
          <w:rFonts w:ascii="Times New Roman" w:hAnsi="Times New Roman" w:cs="Times New Roman"/>
          <w:sz w:val="20"/>
          <w:szCs w:val="20"/>
        </w:rPr>
      </w:pPr>
    </w:p>
    <w:p w:rsidR="0091253E" w:rsidRPr="0036069F" w:rsidRDefault="0091253E" w:rsidP="007B4F9E">
      <w:pPr>
        <w:spacing w:after="0" w:line="240" w:lineRule="auto"/>
        <w:rPr>
          <w:rFonts w:ascii="Times New Roman" w:hAnsi="Times New Roman" w:cs="Times New Roman"/>
          <w:sz w:val="20"/>
          <w:szCs w:val="20"/>
        </w:rPr>
      </w:pPr>
    </w:p>
    <w:tbl>
      <w:tblPr>
        <w:tblpPr w:leftFromText="141" w:rightFromText="141" w:vertAnchor="page" w:horzAnchor="margin" w:tblpY="1900"/>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gridCol w:w="6662"/>
      </w:tblGrid>
      <w:tr w:rsidR="0091253E" w:rsidRPr="0036069F" w:rsidTr="00360E3A">
        <w:trPr>
          <w:trHeight w:val="366"/>
        </w:trPr>
        <w:tc>
          <w:tcPr>
            <w:tcW w:w="16013" w:type="dxa"/>
            <w:gridSpan w:val="2"/>
            <w:shd w:val="clear" w:color="auto" w:fill="FFD966" w:themeFill="accent4" w:themeFillTint="99"/>
          </w:tcPr>
          <w:p w:rsidR="0091253E" w:rsidRPr="0036069F" w:rsidRDefault="0091253E" w:rsidP="00360E3A">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371D4E" w:rsidRPr="0036069F" w:rsidRDefault="00371D4E" w:rsidP="00360E3A">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p>
          <w:p w:rsidR="00371D4E" w:rsidRPr="0036069F" w:rsidRDefault="00371D4E" w:rsidP="00360E3A">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bCs/>
                <w:iCs/>
                <w:color w:val="FF0000"/>
                <w:sz w:val="24"/>
                <w:szCs w:val="24"/>
              </w:rPr>
              <w:t>Tüm UYGAR’lar</w:t>
            </w:r>
          </w:p>
        </w:tc>
      </w:tr>
      <w:tr w:rsidR="0091253E" w:rsidRPr="0036069F" w:rsidTr="00360E3A">
        <w:trPr>
          <w:trHeight w:val="366"/>
        </w:trPr>
        <w:tc>
          <w:tcPr>
            <w:tcW w:w="16013" w:type="dxa"/>
            <w:gridSpan w:val="2"/>
            <w:shd w:val="clear" w:color="auto" w:fill="FFFFFF" w:themeFill="background1"/>
          </w:tcPr>
          <w:p w:rsidR="0091253E" w:rsidRPr="0036069F" w:rsidRDefault="0091253E" w:rsidP="00360E3A">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C.ARAŞTIRMA VE GELİŞTİRME</w:t>
            </w:r>
          </w:p>
          <w:p w:rsidR="00E87D79" w:rsidRPr="0036069F" w:rsidRDefault="00E87D79" w:rsidP="00360E3A">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highlight w:val="cyan"/>
              </w:rPr>
              <w:t>Sanat alanları bulunan yükseköğretim kurumlarında Araştırma ve Geliştirme başlığı altında sanat faaliyetleri de bu kapsamda değerlendirilmelidir.</w:t>
            </w:r>
          </w:p>
          <w:p w:rsidR="009E752D" w:rsidRPr="0036069F" w:rsidRDefault="009E752D" w:rsidP="00360E3A">
            <w:pPr>
              <w:widowControl w:val="0"/>
              <w:pBdr>
                <w:top w:val="nil"/>
                <w:left w:val="nil"/>
                <w:bottom w:val="nil"/>
                <w:right w:val="nil"/>
                <w:between w:val="nil"/>
              </w:pBdr>
              <w:spacing w:after="0" w:line="240" w:lineRule="auto"/>
              <w:jc w:val="both"/>
              <w:rPr>
                <w:rFonts w:ascii="Times New Roman" w:eastAsia="Calibri" w:hAnsi="Times New Roman" w:cs="Times New Roman"/>
                <w:sz w:val="24"/>
                <w:szCs w:val="24"/>
              </w:rPr>
            </w:pPr>
            <w:r w:rsidRPr="0036069F">
              <w:rPr>
                <w:rFonts w:ascii="Times New Roman" w:eastAsia="Calibri" w:hAnsi="Times New Roman" w:cs="Times New Roman"/>
                <w:sz w:val="24"/>
                <w:szCs w:val="24"/>
                <w:highlight w:val="yellow"/>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1253E" w:rsidRPr="0036069F" w:rsidTr="00360E3A">
        <w:trPr>
          <w:trHeight w:val="478"/>
        </w:trPr>
        <w:tc>
          <w:tcPr>
            <w:tcW w:w="9351" w:type="dxa"/>
            <w:shd w:val="clear" w:color="auto" w:fill="FFFFFF" w:themeFill="background1"/>
          </w:tcPr>
          <w:p w:rsidR="009E752D" w:rsidRPr="0036069F" w:rsidRDefault="009E752D" w:rsidP="00360E3A">
            <w:pPr>
              <w:widowControl w:val="0"/>
              <w:pBdr>
                <w:top w:val="nil"/>
                <w:left w:val="nil"/>
                <w:bottom w:val="nil"/>
                <w:right w:val="nil"/>
                <w:between w:val="nil"/>
              </w:pBd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C.1.  Araştırma Süreçlerinin Yönetimi ve Araştırma Kaynakları</w:t>
            </w:r>
          </w:p>
          <w:p w:rsidR="0091253E" w:rsidRPr="0036069F" w:rsidRDefault="009E752D" w:rsidP="00360E3A">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C.1.1. Araştırma süreçlerinin yönetimi</w:t>
            </w:r>
          </w:p>
        </w:tc>
        <w:tc>
          <w:tcPr>
            <w:tcW w:w="6662" w:type="dxa"/>
            <w:shd w:val="clear" w:color="auto" w:fill="auto"/>
            <w:vAlign w:val="bottom"/>
          </w:tcPr>
          <w:p w:rsidR="0091253E" w:rsidRPr="0036069F" w:rsidRDefault="0091253E" w:rsidP="00360E3A">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1253E" w:rsidRPr="0036069F" w:rsidTr="00360E3A">
        <w:trPr>
          <w:trHeight w:val="3093"/>
        </w:trPr>
        <w:tc>
          <w:tcPr>
            <w:tcW w:w="9351" w:type="dxa"/>
            <w:shd w:val="clear" w:color="auto" w:fill="FFFFFF"/>
          </w:tcPr>
          <w:p w:rsidR="00A57EDE" w:rsidRPr="0036069F" w:rsidRDefault="00484FC6"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Araştırma </w:t>
            </w:r>
            <w:r w:rsidR="00A57EDE" w:rsidRPr="0036069F">
              <w:rPr>
                <w:rFonts w:ascii="Times New Roman" w:hAnsi="Times New Roman" w:cs="Times New Roman"/>
                <w:sz w:val="20"/>
                <w:szCs w:val="20"/>
              </w:rPr>
              <w:t>süreçlerin yönetimine ilişkin yaklaşımlar nelerdir?</w:t>
            </w:r>
            <w:r w:rsidRPr="0036069F">
              <w:rPr>
                <w:rFonts w:ascii="Times New Roman" w:hAnsi="Times New Roman" w:cs="Times New Roman"/>
                <w:sz w:val="20"/>
                <w:szCs w:val="20"/>
              </w:rPr>
              <w:t xml:space="preserve"> </w:t>
            </w:r>
          </w:p>
          <w:p w:rsidR="00A57EDE" w:rsidRPr="0036069F" w:rsidRDefault="00A57EDE"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Araştırma yönetimi ekibi ve görev tanımları belirlenmiş mi?</w:t>
            </w:r>
          </w:p>
          <w:p w:rsidR="00484FC6" w:rsidRPr="0036069F" w:rsidRDefault="00484FC6"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Bilimsel araştırma ve sanatsal süreçlerin yönetiminin etkinliği ve başarısı izlenip iyileştirilmeler yapılıyor mu?</w:t>
            </w:r>
          </w:p>
          <w:p w:rsidR="00913CD6" w:rsidRPr="0036069F" w:rsidRDefault="00913CD6"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Biriminizde; araştırma ve geliştirme çalışmaları süreçlerini yürüten, izleyen ve gerekli iyileştirmeleri yapan bir sistem, oluşum, kurul, komisyon vb. yapılanma var mı?</w:t>
            </w:r>
            <w:r w:rsidR="00C03B43" w:rsidRPr="0036069F">
              <w:rPr>
                <w:rFonts w:ascii="Times New Roman" w:hAnsi="Times New Roman" w:cs="Times New Roman"/>
                <w:sz w:val="20"/>
                <w:szCs w:val="20"/>
              </w:rPr>
              <w:t xml:space="preserve"> (Ör. Bazı üniversitelerde araştırma dekanlığı var)</w:t>
            </w:r>
          </w:p>
          <w:p w:rsidR="003F0922" w:rsidRPr="0036069F" w:rsidRDefault="003F0922"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 internet sayfasında; </w:t>
            </w:r>
            <w:r w:rsidR="00913CD6" w:rsidRPr="0036069F">
              <w:rPr>
                <w:rFonts w:ascii="Times New Roman" w:hAnsi="Times New Roman" w:cs="Times New Roman"/>
                <w:sz w:val="20"/>
                <w:szCs w:val="20"/>
              </w:rPr>
              <w:t xml:space="preserve"> ARAŞTIRMA başlığı altında</w:t>
            </w:r>
            <w:r w:rsidRPr="0036069F">
              <w:rPr>
                <w:rFonts w:ascii="Times New Roman" w:hAnsi="Times New Roman" w:cs="Times New Roman"/>
                <w:sz w:val="20"/>
                <w:szCs w:val="20"/>
              </w:rPr>
              <w:t xml:space="preserve"> Araştırma İmkanları ve Destekleri, Laboratuvarlar, Girişimcilik, Yayın, Patent, Uluslararası İmkanlar, Projeler ve Uygulama ve Araştırma Merkezlerinin de yer aldığı bir menü oluşturularak üniversite genelindeki tüm araştırma-geliştirme çalışmalarının toplu olarak görünürlüğünün sağlandığı bir çalışma var mı?</w:t>
            </w:r>
          </w:p>
          <w:p w:rsidR="0091253E" w:rsidRPr="0036069F" w:rsidRDefault="0091253E"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1253E" w:rsidRPr="0036069F" w:rsidRDefault="0091253E"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1253E" w:rsidRPr="0036069F" w:rsidRDefault="0091253E"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1253E" w:rsidRPr="0036069F" w:rsidRDefault="0091253E" w:rsidP="00360E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662" w:type="dxa"/>
            <w:shd w:val="clear" w:color="auto" w:fill="auto"/>
          </w:tcPr>
          <w:p w:rsidR="0091253E" w:rsidRPr="0036069F" w:rsidRDefault="0091253E" w:rsidP="00360E3A">
            <w:pPr>
              <w:pStyle w:val="ListeParagraf"/>
              <w:numPr>
                <w:ilvl w:val="0"/>
                <w:numId w:val="7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1253E" w:rsidRPr="0036069F" w:rsidRDefault="0091253E" w:rsidP="00360E3A">
            <w:pPr>
              <w:pStyle w:val="ListeParagraf"/>
              <w:numPr>
                <w:ilvl w:val="0"/>
                <w:numId w:val="7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1253E" w:rsidRPr="0036069F" w:rsidRDefault="0091253E" w:rsidP="00360E3A">
            <w:pPr>
              <w:pStyle w:val="ListeParagraf"/>
              <w:numPr>
                <w:ilvl w:val="0"/>
                <w:numId w:val="7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1253E" w:rsidRPr="0036069F" w:rsidRDefault="0091253E" w:rsidP="00360E3A">
            <w:pPr>
              <w:pStyle w:val="ListeParagraf"/>
              <w:numPr>
                <w:ilvl w:val="0"/>
                <w:numId w:val="7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1253E" w:rsidRPr="0036069F" w:rsidRDefault="0091253E" w:rsidP="00360E3A">
            <w:pPr>
              <w:pStyle w:val="ListeParagraf"/>
              <w:numPr>
                <w:ilvl w:val="0"/>
                <w:numId w:val="7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1253E" w:rsidRPr="0036069F" w:rsidRDefault="0091253E" w:rsidP="00360E3A">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1253E" w:rsidRPr="0036069F" w:rsidRDefault="0091253E" w:rsidP="00360E3A">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91253E" w:rsidRPr="0036069F" w:rsidTr="00360E3A">
        <w:trPr>
          <w:trHeight w:val="985"/>
        </w:trPr>
        <w:tc>
          <w:tcPr>
            <w:tcW w:w="9351" w:type="dxa"/>
            <w:shd w:val="clear" w:color="auto" w:fill="FFFFFF"/>
          </w:tcPr>
          <w:p w:rsidR="004708F7" w:rsidRPr="0036069F" w:rsidRDefault="004708F7" w:rsidP="00360E3A">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4708F7" w:rsidRPr="0036069F" w:rsidRDefault="004708F7" w:rsidP="00360E3A">
            <w:pPr>
              <w:numPr>
                <w:ilvl w:val="0"/>
                <w:numId w:val="7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süreçlerin yönetimi ve organizasyon yapısı</w:t>
            </w:r>
          </w:p>
          <w:p w:rsidR="004708F7" w:rsidRPr="0036069F" w:rsidRDefault="004708F7" w:rsidP="00360E3A">
            <w:pPr>
              <w:numPr>
                <w:ilvl w:val="0"/>
                <w:numId w:val="7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yönetişim modeli ve uygulamaları</w:t>
            </w:r>
          </w:p>
          <w:p w:rsidR="004708F7" w:rsidRPr="0036069F" w:rsidRDefault="004708F7" w:rsidP="00360E3A">
            <w:pPr>
              <w:numPr>
                <w:ilvl w:val="0"/>
                <w:numId w:val="7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yönetimi ve organizasyonel yapının işlerliğinin izlendiği ve iyileştirildiğine ilişkin kanıtlar</w:t>
            </w:r>
          </w:p>
          <w:p w:rsidR="004708F7" w:rsidRPr="0036069F" w:rsidRDefault="004708F7" w:rsidP="00360E3A">
            <w:pPr>
              <w:numPr>
                <w:ilvl w:val="0"/>
                <w:numId w:val="7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91253E" w:rsidRPr="0036069F" w:rsidRDefault="0091253E" w:rsidP="00360E3A">
            <w:pPr>
              <w:spacing w:after="0" w:line="240" w:lineRule="auto"/>
              <w:jc w:val="both"/>
              <w:rPr>
                <w:rFonts w:ascii="Times New Roman" w:eastAsia="Calibri" w:hAnsi="Times New Roman" w:cs="Times New Roman"/>
                <w:i/>
                <w:sz w:val="20"/>
                <w:szCs w:val="20"/>
              </w:rPr>
            </w:pPr>
          </w:p>
        </w:tc>
        <w:tc>
          <w:tcPr>
            <w:tcW w:w="6662" w:type="dxa"/>
            <w:shd w:val="clear" w:color="auto" w:fill="auto"/>
          </w:tcPr>
          <w:p w:rsidR="0091253E" w:rsidRPr="0036069F" w:rsidRDefault="0091253E" w:rsidP="00360E3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1253E" w:rsidRPr="0036069F" w:rsidTr="00360E3A">
        <w:trPr>
          <w:trHeight w:val="689"/>
        </w:trPr>
        <w:tc>
          <w:tcPr>
            <w:tcW w:w="9351" w:type="dxa"/>
            <w:shd w:val="clear" w:color="auto" w:fill="FFFFFF"/>
          </w:tcPr>
          <w:p w:rsidR="0091253E" w:rsidRPr="0036069F" w:rsidRDefault="0091253E" w:rsidP="00360E3A">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91253E" w:rsidRPr="0036069F" w:rsidRDefault="0091253E" w:rsidP="00360E3A">
            <w:pPr>
              <w:spacing w:after="0" w:line="240" w:lineRule="auto"/>
              <w:ind w:left="785"/>
              <w:jc w:val="both"/>
              <w:rPr>
                <w:rFonts w:ascii="Times New Roman" w:eastAsia="Calibri" w:hAnsi="Times New Roman" w:cs="Times New Roman"/>
                <w:b/>
                <w:sz w:val="20"/>
                <w:szCs w:val="20"/>
              </w:rPr>
            </w:pPr>
          </w:p>
        </w:tc>
        <w:tc>
          <w:tcPr>
            <w:tcW w:w="6662" w:type="dxa"/>
            <w:shd w:val="clear" w:color="auto" w:fill="auto"/>
          </w:tcPr>
          <w:p w:rsidR="0091253E" w:rsidRPr="0036069F" w:rsidRDefault="0091253E" w:rsidP="00360E3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5"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1253E" w:rsidRPr="0036069F" w:rsidRDefault="0091253E" w:rsidP="007B4F9E">
      <w:pPr>
        <w:spacing w:after="0" w:line="240" w:lineRule="auto"/>
        <w:rPr>
          <w:rFonts w:ascii="Times New Roman" w:hAnsi="Times New Roman" w:cs="Times New Roman"/>
          <w:sz w:val="20"/>
          <w:szCs w:val="20"/>
        </w:rPr>
      </w:pPr>
    </w:p>
    <w:p w:rsidR="00555A31" w:rsidRPr="0036069F" w:rsidRDefault="00555A31" w:rsidP="007B4F9E">
      <w:pPr>
        <w:spacing w:after="0" w:line="240" w:lineRule="auto"/>
        <w:rPr>
          <w:rFonts w:ascii="Times New Roman" w:hAnsi="Times New Roman" w:cs="Times New Roman"/>
          <w:sz w:val="20"/>
          <w:szCs w:val="20"/>
        </w:rPr>
      </w:pPr>
    </w:p>
    <w:p w:rsidR="00555A31" w:rsidRPr="0036069F" w:rsidRDefault="00555A31" w:rsidP="007B4F9E">
      <w:pPr>
        <w:spacing w:after="0" w:line="240" w:lineRule="auto"/>
        <w:rPr>
          <w:rFonts w:ascii="Times New Roman" w:hAnsi="Times New Roman" w:cs="Times New Roman"/>
          <w:sz w:val="20"/>
          <w:szCs w:val="20"/>
        </w:rPr>
      </w:pPr>
    </w:p>
    <w:p w:rsidR="00555A31" w:rsidRPr="0036069F" w:rsidRDefault="00555A31" w:rsidP="007B4F9E">
      <w:pPr>
        <w:spacing w:after="0" w:line="240" w:lineRule="auto"/>
        <w:rPr>
          <w:rFonts w:ascii="Times New Roman" w:hAnsi="Times New Roman" w:cs="Times New Roman"/>
          <w:sz w:val="20"/>
          <w:szCs w:val="20"/>
        </w:rPr>
      </w:pPr>
    </w:p>
    <w:p w:rsidR="00555A31" w:rsidRPr="0036069F" w:rsidRDefault="00555A31" w:rsidP="007B4F9E">
      <w:pPr>
        <w:spacing w:after="0" w:line="240" w:lineRule="auto"/>
        <w:rPr>
          <w:rFonts w:ascii="Times New Roman" w:hAnsi="Times New Roman" w:cs="Times New Roman"/>
          <w:sz w:val="24"/>
          <w:szCs w:val="24"/>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0"/>
        <w:gridCol w:w="5103"/>
      </w:tblGrid>
      <w:tr w:rsidR="00555A31" w:rsidRPr="0036069F" w:rsidTr="00AA57C6">
        <w:trPr>
          <w:trHeight w:val="366"/>
        </w:trPr>
        <w:tc>
          <w:tcPr>
            <w:tcW w:w="16013" w:type="dxa"/>
            <w:gridSpan w:val="2"/>
            <w:shd w:val="clear" w:color="auto" w:fill="FFD966" w:themeFill="accent4" w:themeFillTint="99"/>
          </w:tcPr>
          <w:p w:rsidR="00555A31" w:rsidRPr="0036069F" w:rsidRDefault="00555A31" w:rsidP="001059B0">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555A31" w:rsidRPr="0036069F" w:rsidRDefault="00555A31" w:rsidP="001059B0">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p>
          <w:p w:rsidR="001D442A" w:rsidRPr="0036069F" w:rsidRDefault="00555A31" w:rsidP="001D442A">
            <w:pPr>
              <w:widowControl w:val="0"/>
              <w:pBdr>
                <w:top w:val="nil"/>
                <w:left w:val="nil"/>
                <w:bottom w:val="nil"/>
                <w:right w:val="nil"/>
                <w:between w:val="nil"/>
              </w:pBdr>
              <w:spacing w:after="0" w:line="240" w:lineRule="auto"/>
              <w:jc w:val="both"/>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Tüm UYGAR’lar</w:t>
            </w:r>
            <w:r w:rsidR="001D442A" w:rsidRPr="0036069F">
              <w:rPr>
                <w:rFonts w:ascii="Times New Roman" w:hAnsi="Times New Roman" w:cs="Times New Roman"/>
                <w:sz w:val="24"/>
                <w:szCs w:val="24"/>
              </w:rPr>
              <w:t xml:space="preserve"> </w:t>
            </w:r>
          </w:p>
          <w:p w:rsidR="00555A31" w:rsidRPr="0036069F" w:rsidRDefault="001D442A" w:rsidP="001D442A">
            <w:pPr>
              <w:widowControl w:val="0"/>
              <w:pBdr>
                <w:top w:val="nil"/>
                <w:left w:val="nil"/>
                <w:bottom w:val="nil"/>
                <w:right w:val="nil"/>
                <w:between w:val="nil"/>
              </w:pBdr>
              <w:spacing w:after="0" w:line="240" w:lineRule="auto"/>
              <w:jc w:val="both"/>
              <w:rPr>
                <w:rFonts w:ascii="Times New Roman" w:eastAsia="Calibri" w:hAnsi="Times New Roman" w:cs="Times New Roman"/>
                <w:b/>
                <w:sz w:val="28"/>
                <w:szCs w:val="28"/>
              </w:rPr>
            </w:pPr>
            <w:r w:rsidRPr="0036069F">
              <w:rPr>
                <w:rFonts w:ascii="Times New Roman" w:eastAsia="Calibri" w:hAnsi="Times New Roman" w:cs="Times New Roman"/>
                <w:b/>
                <w:bCs/>
                <w:iCs/>
                <w:color w:val="FF0000"/>
                <w:sz w:val="24"/>
                <w:szCs w:val="24"/>
              </w:rPr>
              <w:t>Strateji Geliştirme Daire Başkanlığı</w:t>
            </w:r>
          </w:p>
        </w:tc>
      </w:tr>
      <w:tr w:rsidR="00555A31" w:rsidRPr="0036069F" w:rsidTr="00AA57C6">
        <w:trPr>
          <w:trHeight w:val="366"/>
        </w:trPr>
        <w:tc>
          <w:tcPr>
            <w:tcW w:w="16013" w:type="dxa"/>
            <w:gridSpan w:val="2"/>
            <w:shd w:val="clear" w:color="auto" w:fill="FFFFFF" w:themeFill="background1"/>
          </w:tcPr>
          <w:p w:rsidR="00555A31" w:rsidRPr="0036069F" w:rsidRDefault="00555A31"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C.ARAŞTIRMA VE GELİŞTİRME</w:t>
            </w:r>
          </w:p>
        </w:tc>
      </w:tr>
      <w:tr w:rsidR="00555A31" w:rsidRPr="0036069F" w:rsidTr="00AA57C6">
        <w:trPr>
          <w:trHeight w:val="478"/>
        </w:trPr>
        <w:tc>
          <w:tcPr>
            <w:tcW w:w="10910" w:type="dxa"/>
            <w:shd w:val="clear" w:color="auto" w:fill="FFFFFF" w:themeFill="background1"/>
          </w:tcPr>
          <w:p w:rsidR="00555A31" w:rsidRPr="0036069F" w:rsidRDefault="00555A31"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C.1.  Araştırma Süreçlerinin Yönetimi ve Araştırma Kaynakları</w:t>
            </w:r>
          </w:p>
          <w:p w:rsidR="00555A31" w:rsidRPr="0036069F" w:rsidRDefault="00555A31" w:rsidP="001059B0">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C.1.2. İç ve dış kaynaklar</w:t>
            </w:r>
          </w:p>
        </w:tc>
        <w:tc>
          <w:tcPr>
            <w:tcW w:w="5103" w:type="dxa"/>
            <w:shd w:val="clear" w:color="auto" w:fill="auto"/>
            <w:vAlign w:val="bottom"/>
          </w:tcPr>
          <w:p w:rsidR="00555A31" w:rsidRPr="0036069F" w:rsidRDefault="00555A31" w:rsidP="001059B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555A31" w:rsidRPr="0036069F" w:rsidTr="00AA57C6">
        <w:trPr>
          <w:trHeight w:val="4415"/>
        </w:trPr>
        <w:tc>
          <w:tcPr>
            <w:tcW w:w="10910" w:type="dxa"/>
            <w:shd w:val="clear" w:color="auto" w:fill="FFFFFF"/>
          </w:tcPr>
          <w:p w:rsidR="000B3A63" w:rsidRPr="0036069F" w:rsidRDefault="000B3A63" w:rsidP="000B3A6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Araştırma potansiyelini geliştirmek üzere proje, konferans katılımı, seyahat, uzman daveti destekleri, kişisel fonlar, motivasyonu arttırmak üzere ödül ve rekabetçi yükseltme kriterleri var mıdır?</w:t>
            </w:r>
          </w:p>
          <w:p w:rsidR="000B3A63" w:rsidRPr="0036069F" w:rsidRDefault="000B3A63" w:rsidP="000B3A63">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Araştırma ve geliştirme faaliyetlerini sürdürebilmek için uygun nitelik ve nicelikte fiziki, teknik ve mali kaynakların oluşturulmasına yönelik planları bulunmakta mıdır?</w:t>
            </w:r>
          </w:p>
          <w:p w:rsidR="000B3A63" w:rsidRPr="0036069F" w:rsidRDefault="000B3A63" w:rsidP="00C5445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F</w:t>
            </w:r>
            <w:r w:rsidR="00C54458" w:rsidRPr="0036069F">
              <w:rPr>
                <w:rFonts w:ascii="Times New Roman" w:hAnsi="Times New Roman" w:cs="Times New Roman"/>
                <w:sz w:val="20"/>
                <w:szCs w:val="20"/>
              </w:rPr>
              <w:t xml:space="preserve">iziki, teknik ve mali araştırma kaynakları </w:t>
            </w:r>
            <w:r w:rsidRPr="0036069F">
              <w:rPr>
                <w:rFonts w:ascii="Times New Roman" w:hAnsi="Times New Roman" w:cs="Times New Roman"/>
                <w:sz w:val="20"/>
                <w:szCs w:val="20"/>
              </w:rPr>
              <w:t>misyon, hedef ve stratejilerle uyumlu ve yeterli mi?</w:t>
            </w:r>
          </w:p>
          <w:p w:rsidR="00C54458" w:rsidRPr="0036069F" w:rsidRDefault="00C54458" w:rsidP="00C5445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Kaynakların çeşit</w:t>
            </w:r>
            <w:r w:rsidR="00B115A8" w:rsidRPr="0036069F">
              <w:rPr>
                <w:rFonts w:ascii="Times New Roman" w:hAnsi="Times New Roman" w:cs="Times New Roman"/>
                <w:sz w:val="20"/>
                <w:szCs w:val="20"/>
              </w:rPr>
              <w:t>liliği ve yeterliliği izlenip</w:t>
            </w:r>
            <w:r w:rsidRPr="0036069F">
              <w:rPr>
                <w:rFonts w:ascii="Times New Roman" w:hAnsi="Times New Roman" w:cs="Times New Roman"/>
                <w:sz w:val="20"/>
                <w:szCs w:val="20"/>
              </w:rPr>
              <w:t xml:space="preserve"> iyileşti</w:t>
            </w:r>
            <w:r w:rsidR="00B115A8" w:rsidRPr="0036069F">
              <w:rPr>
                <w:rFonts w:ascii="Times New Roman" w:hAnsi="Times New Roman" w:cs="Times New Roman"/>
                <w:sz w:val="20"/>
                <w:szCs w:val="20"/>
              </w:rPr>
              <w:t>riliyor mu?</w:t>
            </w:r>
          </w:p>
          <w:p w:rsidR="00B115A8" w:rsidRPr="0036069F" w:rsidRDefault="00C54458" w:rsidP="00C5445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Araştırmaya yeni başlayanlar için üniversite içi çekirdek fonlar </w:t>
            </w:r>
            <w:r w:rsidR="00B115A8" w:rsidRPr="0036069F">
              <w:rPr>
                <w:rFonts w:ascii="Times New Roman" w:hAnsi="Times New Roman" w:cs="Times New Roman"/>
                <w:sz w:val="20"/>
                <w:szCs w:val="20"/>
              </w:rPr>
              <w:t>vb. mali kaynaklar mevcut mu? Varsa bu kaynaklara erişim kolay mı?</w:t>
            </w:r>
          </w:p>
          <w:p w:rsidR="00C54458" w:rsidRPr="0036069F" w:rsidRDefault="00C54458" w:rsidP="00B115A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Üniversite içi kaynakların yıllar içindeki değişimi; bu imkanların etkinliği, yeterliliği, gelişime açık alanları, beklentileri karşılama</w:t>
            </w:r>
            <w:r w:rsidR="00B115A8" w:rsidRPr="0036069F">
              <w:rPr>
                <w:rFonts w:ascii="Times New Roman" w:hAnsi="Times New Roman" w:cs="Times New Roman"/>
                <w:sz w:val="20"/>
                <w:szCs w:val="20"/>
              </w:rPr>
              <w:t xml:space="preserve"> düzeyi değerlendiriliyor mu?</w:t>
            </w:r>
          </w:p>
          <w:p w:rsidR="008C0F8C" w:rsidRPr="0036069F" w:rsidRDefault="00C54458" w:rsidP="00C5445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Misyon ve hedeflerle uyumlu olarak üniversite dışı kaynak</w:t>
            </w:r>
            <w:r w:rsidR="008C0F8C" w:rsidRPr="0036069F">
              <w:rPr>
                <w:rFonts w:ascii="Times New Roman" w:hAnsi="Times New Roman" w:cs="Times New Roman"/>
                <w:sz w:val="20"/>
                <w:szCs w:val="20"/>
              </w:rPr>
              <w:t>lara yönelme destekleniyor mu?</w:t>
            </w:r>
          </w:p>
          <w:p w:rsidR="00C54458" w:rsidRPr="0036069F" w:rsidRDefault="00C54458" w:rsidP="00C54458">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Bu amaçla çalışan destek biri</w:t>
            </w:r>
            <w:r w:rsidR="008C0F8C" w:rsidRPr="0036069F">
              <w:rPr>
                <w:rFonts w:ascii="Times New Roman" w:hAnsi="Times New Roman" w:cs="Times New Roman"/>
                <w:sz w:val="20"/>
                <w:szCs w:val="20"/>
              </w:rPr>
              <w:t>mleri ve yöntemleri tanımlanıp araştırmacıların bilgisine sunuluyor ?</w:t>
            </w:r>
          </w:p>
          <w:p w:rsidR="00555A31" w:rsidRPr="0036069F" w:rsidRDefault="00555A31"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555A31" w:rsidRPr="0036069F" w:rsidRDefault="00555A31"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555A31" w:rsidRPr="0036069F" w:rsidRDefault="00555A31"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555A31" w:rsidRPr="0036069F" w:rsidRDefault="00555A31"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5103" w:type="dxa"/>
            <w:shd w:val="clear" w:color="auto" w:fill="auto"/>
          </w:tcPr>
          <w:p w:rsidR="00555A31" w:rsidRPr="0036069F" w:rsidRDefault="00555A31" w:rsidP="00555A31">
            <w:pPr>
              <w:pStyle w:val="ListeParagraf"/>
              <w:numPr>
                <w:ilvl w:val="0"/>
                <w:numId w:val="7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555A31" w:rsidRPr="0036069F" w:rsidRDefault="00555A31" w:rsidP="00555A31">
            <w:pPr>
              <w:pStyle w:val="ListeParagraf"/>
              <w:numPr>
                <w:ilvl w:val="0"/>
                <w:numId w:val="7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555A31" w:rsidRPr="0036069F" w:rsidRDefault="00555A31" w:rsidP="00555A31">
            <w:pPr>
              <w:pStyle w:val="ListeParagraf"/>
              <w:numPr>
                <w:ilvl w:val="0"/>
                <w:numId w:val="7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555A31" w:rsidRPr="0036069F" w:rsidRDefault="00555A31" w:rsidP="00555A31">
            <w:pPr>
              <w:pStyle w:val="ListeParagraf"/>
              <w:numPr>
                <w:ilvl w:val="0"/>
                <w:numId w:val="7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555A31" w:rsidRPr="0036069F" w:rsidRDefault="00555A31" w:rsidP="00555A31">
            <w:pPr>
              <w:pStyle w:val="ListeParagraf"/>
              <w:numPr>
                <w:ilvl w:val="0"/>
                <w:numId w:val="7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555A31" w:rsidRPr="0036069F" w:rsidRDefault="00555A31" w:rsidP="001059B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555A31" w:rsidRPr="0036069F" w:rsidRDefault="00555A31" w:rsidP="001059B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555A31" w:rsidRPr="0036069F" w:rsidTr="00AA57C6">
        <w:trPr>
          <w:trHeight w:val="985"/>
        </w:trPr>
        <w:tc>
          <w:tcPr>
            <w:tcW w:w="10910" w:type="dxa"/>
            <w:shd w:val="clear" w:color="auto" w:fill="FFFFFF"/>
          </w:tcPr>
          <w:p w:rsidR="007909D6" w:rsidRPr="0036069F" w:rsidRDefault="007909D6" w:rsidP="007909D6">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Araştırma-geliştirme bütçesi ve dağılımı</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çerçevesinde yapılan stratejik ortaklıklar (Kamu veya özel)</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Araştırma-geliştirme kaynaklarının araştırma stratejisi doğrultusunda yönetildiğini gösteren kanıtlar</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Araştırma kaynaklarının çeşitliliği ve yeterliliğinin izlendiğine ve iyileştirildiğine ilişkin kanıtlar </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İç kaynaklar ve kullanımına ilişkin tanımlı süreçler (BAP Yönergesi, İç Kaynak Kullanım Yönergesi vb.)</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İç kaynakların birimler arası dağılımı</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Dış kaynakların kullanımını desteklemek üzere oluşturulmuş yöntem ve birimler</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Dış kaynakların dağılımını gösteren kanıtlar</w:t>
            </w:r>
          </w:p>
          <w:p w:rsidR="007909D6" w:rsidRPr="0036069F" w:rsidRDefault="007909D6" w:rsidP="007909D6">
            <w:pPr>
              <w:numPr>
                <w:ilvl w:val="0"/>
                <w:numId w:val="7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Dış kaynaklarda yıllar itibarıyla gerçekleşen değişimler</w:t>
            </w:r>
          </w:p>
          <w:p w:rsidR="00555A31" w:rsidRPr="0036069F" w:rsidRDefault="007909D6" w:rsidP="007909D6">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5103" w:type="dxa"/>
            <w:shd w:val="clear" w:color="auto" w:fill="auto"/>
          </w:tcPr>
          <w:p w:rsidR="00555A31" w:rsidRPr="0036069F" w:rsidRDefault="00555A31"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555A31" w:rsidRPr="0036069F" w:rsidTr="00AA57C6">
        <w:trPr>
          <w:trHeight w:val="689"/>
        </w:trPr>
        <w:tc>
          <w:tcPr>
            <w:tcW w:w="10910" w:type="dxa"/>
            <w:shd w:val="clear" w:color="auto" w:fill="FFFFFF"/>
          </w:tcPr>
          <w:p w:rsidR="00555A31" w:rsidRPr="0036069F" w:rsidRDefault="00555A31" w:rsidP="001059B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555A31" w:rsidRPr="0036069F" w:rsidRDefault="00555A31" w:rsidP="001059B0">
            <w:pPr>
              <w:spacing w:after="0" w:line="240" w:lineRule="auto"/>
              <w:ind w:left="785"/>
              <w:jc w:val="both"/>
              <w:rPr>
                <w:rFonts w:ascii="Times New Roman" w:eastAsia="Calibri" w:hAnsi="Times New Roman" w:cs="Times New Roman"/>
                <w:b/>
                <w:sz w:val="20"/>
                <w:szCs w:val="20"/>
              </w:rPr>
            </w:pPr>
          </w:p>
        </w:tc>
        <w:tc>
          <w:tcPr>
            <w:tcW w:w="5103" w:type="dxa"/>
            <w:shd w:val="clear" w:color="auto" w:fill="auto"/>
          </w:tcPr>
          <w:p w:rsidR="00555A31" w:rsidRPr="0036069F" w:rsidRDefault="00555A31"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6"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555A31" w:rsidRPr="0036069F" w:rsidRDefault="00555A31" w:rsidP="007B4F9E">
      <w:pPr>
        <w:spacing w:after="0" w:line="240" w:lineRule="auto"/>
        <w:rPr>
          <w:rFonts w:ascii="Times New Roman" w:hAnsi="Times New Roman" w:cs="Times New Roman"/>
          <w:sz w:val="24"/>
          <w:szCs w:val="24"/>
        </w:rPr>
      </w:pPr>
    </w:p>
    <w:p w:rsidR="00555A31" w:rsidRPr="0036069F" w:rsidRDefault="00555A31" w:rsidP="007B4F9E">
      <w:pPr>
        <w:spacing w:after="0" w:line="240" w:lineRule="auto"/>
        <w:rPr>
          <w:rFonts w:ascii="Times New Roman" w:hAnsi="Times New Roman" w:cs="Times New Roman"/>
          <w:sz w:val="24"/>
          <w:szCs w:val="24"/>
        </w:rPr>
      </w:pPr>
    </w:p>
    <w:p w:rsidR="00555A31" w:rsidRPr="0036069F" w:rsidRDefault="00555A31" w:rsidP="007B4F9E">
      <w:pPr>
        <w:spacing w:after="0" w:line="240" w:lineRule="auto"/>
        <w:rPr>
          <w:rFonts w:ascii="Times New Roman" w:hAnsi="Times New Roman" w:cs="Times New Roman"/>
          <w:sz w:val="24"/>
          <w:szCs w:val="24"/>
        </w:rPr>
      </w:pPr>
    </w:p>
    <w:p w:rsidR="00555A31" w:rsidRPr="0036069F" w:rsidRDefault="00555A31" w:rsidP="007B4F9E">
      <w:pPr>
        <w:spacing w:after="0" w:line="240" w:lineRule="auto"/>
        <w:rPr>
          <w:rFonts w:ascii="Times New Roman" w:hAnsi="Times New Roman" w:cs="Times New Roman"/>
          <w:sz w:val="24"/>
          <w:szCs w:val="24"/>
        </w:rPr>
      </w:pPr>
    </w:p>
    <w:p w:rsidR="00555A31" w:rsidRPr="0036069F" w:rsidRDefault="00555A31" w:rsidP="007B4F9E">
      <w:pPr>
        <w:spacing w:after="0" w:line="240" w:lineRule="auto"/>
        <w:rPr>
          <w:rFonts w:ascii="Times New Roman" w:hAnsi="Times New Roman" w:cs="Times New Roman"/>
          <w:sz w:val="24"/>
          <w:szCs w:val="24"/>
        </w:rPr>
      </w:pPr>
    </w:p>
    <w:p w:rsidR="00555A31" w:rsidRPr="0036069F" w:rsidRDefault="00555A31" w:rsidP="007B4F9E">
      <w:pPr>
        <w:spacing w:after="0" w:line="240" w:lineRule="auto"/>
        <w:rPr>
          <w:rFonts w:ascii="Times New Roman" w:hAnsi="Times New Roman" w:cs="Times New Roman"/>
          <w:sz w:val="24"/>
          <w:szCs w:val="24"/>
        </w:rPr>
      </w:pPr>
    </w:p>
    <w:p w:rsidR="00555A31" w:rsidRPr="0036069F" w:rsidRDefault="00555A31" w:rsidP="007B4F9E">
      <w:pPr>
        <w:spacing w:after="0" w:line="240" w:lineRule="auto"/>
        <w:rPr>
          <w:rFonts w:ascii="Times New Roman" w:hAnsi="Times New Roman" w:cs="Times New Roman"/>
          <w:sz w:val="24"/>
          <w:szCs w:val="24"/>
        </w:rPr>
      </w:pPr>
    </w:p>
    <w:p w:rsidR="0098744E" w:rsidRPr="0036069F" w:rsidRDefault="0098744E" w:rsidP="007B4F9E">
      <w:pPr>
        <w:spacing w:after="0" w:line="240" w:lineRule="auto"/>
        <w:rPr>
          <w:rFonts w:ascii="Times New Roman" w:hAnsi="Times New Roman" w:cs="Times New Roman"/>
          <w:sz w:val="24"/>
          <w:szCs w:val="24"/>
        </w:rPr>
      </w:pPr>
    </w:p>
    <w:p w:rsidR="0098744E" w:rsidRPr="0036069F" w:rsidRDefault="0098744E" w:rsidP="007B4F9E">
      <w:pPr>
        <w:spacing w:after="0" w:line="240" w:lineRule="auto"/>
        <w:rPr>
          <w:rFonts w:ascii="Times New Roman" w:hAnsi="Times New Roman" w:cs="Times New Roman"/>
          <w:sz w:val="24"/>
          <w:szCs w:val="24"/>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gridCol w:w="7229"/>
      </w:tblGrid>
      <w:tr w:rsidR="0098744E" w:rsidRPr="0036069F" w:rsidTr="00AA57C6">
        <w:trPr>
          <w:trHeight w:val="366"/>
        </w:trPr>
        <w:tc>
          <w:tcPr>
            <w:tcW w:w="16013" w:type="dxa"/>
            <w:gridSpan w:val="2"/>
            <w:shd w:val="clear" w:color="auto" w:fill="FFD966" w:themeFill="accent4" w:themeFillTint="99"/>
          </w:tcPr>
          <w:p w:rsidR="0098744E" w:rsidRPr="0036069F" w:rsidRDefault="0098744E" w:rsidP="001059B0">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98744E" w:rsidRPr="0036069F" w:rsidRDefault="0098744E"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p>
        </w:tc>
      </w:tr>
      <w:tr w:rsidR="0098744E" w:rsidRPr="0036069F" w:rsidTr="00AA57C6">
        <w:trPr>
          <w:trHeight w:val="366"/>
        </w:trPr>
        <w:tc>
          <w:tcPr>
            <w:tcW w:w="16013" w:type="dxa"/>
            <w:gridSpan w:val="2"/>
            <w:shd w:val="clear" w:color="auto" w:fill="FFFFFF" w:themeFill="background1"/>
          </w:tcPr>
          <w:p w:rsidR="0098744E" w:rsidRPr="0036069F" w:rsidRDefault="00AA57C6"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C.ARAŞTIRMA VE GELİŞTİRME</w:t>
            </w:r>
          </w:p>
        </w:tc>
      </w:tr>
      <w:tr w:rsidR="0098744E" w:rsidRPr="0036069F" w:rsidTr="00AA57C6">
        <w:trPr>
          <w:trHeight w:val="478"/>
        </w:trPr>
        <w:tc>
          <w:tcPr>
            <w:tcW w:w="8784" w:type="dxa"/>
            <w:shd w:val="clear" w:color="auto" w:fill="FFFFFF" w:themeFill="background1"/>
          </w:tcPr>
          <w:p w:rsidR="0098744E" w:rsidRPr="0036069F" w:rsidRDefault="0098744E"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C.1.  Araştırma Süreçlerinin Yönetimi ve Araştırma Kaynakları</w:t>
            </w:r>
          </w:p>
          <w:p w:rsidR="0098744E" w:rsidRPr="0036069F" w:rsidRDefault="009A3CF0" w:rsidP="001059B0">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C.1.3. Doktora programl</w:t>
            </w:r>
            <w:r w:rsidR="00AA57C6" w:rsidRPr="0036069F">
              <w:rPr>
                <w:rFonts w:ascii="Times New Roman" w:hAnsi="Times New Roman" w:cs="Times New Roman"/>
                <w:b/>
                <w:sz w:val="20"/>
                <w:szCs w:val="20"/>
                <w:u w:val="single"/>
              </w:rPr>
              <w:t>arı ve doktora sonrası imkanlar</w:t>
            </w:r>
          </w:p>
        </w:tc>
        <w:tc>
          <w:tcPr>
            <w:tcW w:w="7229" w:type="dxa"/>
            <w:shd w:val="clear" w:color="auto" w:fill="auto"/>
            <w:vAlign w:val="bottom"/>
          </w:tcPr>
          <w:p w:rsidR="0098744E" w:rsidRPr="0036069F" w:rsidRDefault="0098744E" w:rsidP="001059B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8744E" w:rsidRPr="0036069F" w:rsidTr="00AA57C6">
        <w:trPr>
          <w:trHeight w:val="2961"/>
        </w:trPr>
        <w:tc>
          <w:tcPr>
            <w:tcW w:w="8784" w:type="dxa"/>
            <w:shd w:val="clear" w:color="auto" w:fill="FFFFFF"/>
          </w:tcPr>
          <w:p w:rsidR="00D10273" w:rsidRPr="0036069F" w:rsidRDefault="009A3CF0" w:rsidP="009A3C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Doktora programlarının başvuru süreçleri, kayıtlı öğrencileri ve mezun sayıları ile ge</w:t>
            </w:r>
            <w:r w:rsidR="00D10273" w:rsidRPr="0036069F">
              <w:rPr>
                <w:rFonts w:ascii="Times New Roman" w:hAnsi="Times New Roman" w:cs="Times New Roman"/>
                <w:sz w:val="20"/>
                <w:szCs w:val="20"/>
              </w:rPr>
              <w:t>lişme eğilimleri izleniyor ? İzleniyorsa hangi kanalla?</w:t>
            </w:r>
            <w:r w:rsidRPr="0036069F">
              <w:rPr>
                <w:rFonts w:ascii="Times New Roman" w:hAnsi="Times New Roman" w:cs="Times New Roman"/>
                <w:sz w:val="20"/>
                <w:szCs w:val="20"/>
              </w:rPr>
              <w:t xml:space="preserve"> </w:t>
            </w:r>
          </w:p>
          <w:p w:rsidR="009A3CF0" w:rsidRPr="0036069F" w:rsidRDefault="009A3CF0" w:rsidP="009A3CF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Kurumda doktora sonrası (p</w:t>
            </w:r>
            <w:r w:rsidR="005851B6" w:rsidRPr="0036069F">
              <w:rPr>
                <w:rFonts w:ascii="Times New Roman" w:hAnsi="Times New Roman" w:cs="Times New Roman"/>
                <w:sz w:val="20"/>
                <w:szCs w:val="20"/>
              </w:rPr>
              <w:t>ost-doc) imkanları bulunuyor mu</w:t>
            </w:r>
            <w:r w:rsidRPr="0036069F">
              <w:rPr>
                <w:rFonts w:ascii="Times New Roman" w:hAnsi="Times New Roman" w:cs="Times New Roman"/>
                <w:sz w:val="20"/>
                <w:szCs w:val="20"/>
              </w:rPr>
              <w:t xml:space="preserve"> ve kurumun kendi mezunlarını işe alma (</w:t>
            </w:r>
            <w:r w:rsidR="005851B6" w:rsidRPr="0036069F">
              <w:rPr>
                <w:rFonts w:ascii="Times New Roman" w:hAnsi="Times New Roman" w:cs="Times New Roman"/>
                <w:sz w:val="20"/>
                <w:szCs w:val="20"/>
              </w:rPr>
              <w:t>inbreeding) politikası var mı?</w:t>
            </w:r>
            <w:r w:rsidRPr="0036069F">
              <w:rPr>
                <w:rFonts w:ascii="Times New Roman" w:hAnsi="Times New Roman" w:cs="Times New Roman"/>
                <w:sz w:val="20"/>
                <w:szCs w:val="20"/>
              </w:rPr>
              <w:t xml:space="preserve"> </w:t>
            </w:r>
          </w:p>
          <w:p w:rsidR="00787340" w:rsidRPr="0036069F" w:rsidRDefault="00787340" w:rsidP="0078734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Doktora Sonrası Araştırma Programı (DOSAY) konusunda çalışmalar?</w:t>
            </w:r>
          </w:p>
          <w:p w:rsidR="00B052DF" w:rsidRPr="0036069F" w:rsidRDefault="00B052DF" w:rsidP="00B052DF">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Disiplinlerarası ve öncelikli alanlarda yeni doktora programları geliştirilmesi çalışmaları var mı?</w:t>
            </w:r>
          </w:p>
          <w:p w:rsidR="0098744E" w:rsidRPr="0036069F" w:rsidRDefault="0098744E"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8744E" w:rsidRPr="0036069F" w:rsidRDefault="0098744E"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8744E" w:rsidRPr="0036069F" w:rsidRDefault="0098744E"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8744E" w:rsidRPr="0036069F" w:rsidRDefault="0098744E"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229" w:type="dxa"/>
            <w:shd w:val="clear" w:color="auto" w:fill="auto"/>
          </w:tcPr>
          <w:p w:rsidR="0098744E" w:rsidRPr="0036069F" w:rsidRDefault="0098744E" w:rsidP="009A3CF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8744E" w:rsidRPr="0036069F" w:rsidRDefault="0098744E" w:rsidP="009A3CF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8744E" w:rsidRPr="0036069F" w:rsidRDefault="0098744E" w:rsidP="009A3CF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8744E" w:rsidRPr="0036069F" w:rsidRDefault="0098744E" w:rsidP="009A3CF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8744E" w:rsidRPr="0036069F" w:rsidRDefault="0098744E" w:rsidP="009A3CF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8744E" w:rsidRPr="0036069F" w:rsidRDefault="0098744E" w:rsidP="001059B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8744E" w:rsidRPr="0036069F" w:rsidRDefault="0098744E" w:rsidP="001059B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98744E" w:rsidRPr="0036069F" w:rsidTr="00AA57C6">
        <w:trPr>
          <w:trHeight w:val="985"/>
        </w:trPr>
        <w:tc>
          <w:tcPr>
            <w:tcW w:w="8784" w:type="dxa"/>
            <w:shd w:val="clear" w:color="auto" w:fill="FFFFFF"/>
          </w:tcPr>
          <w:p w:rsidR="00CE649F" w:rsidRPr="0036069F" w:rsidRDefault="00CE649F" w:rsidP="00CE649F">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CE649F" w:rsidRPr="0036069F" w:rsidRDefault="00CE649F" w:rsidP="00CE649F">
            <w:pPr>
              <w:numPr>
                <w:ilvl w:val="0"/>
                <w:numId w:val="7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Doktora programları ve doktora sonrası imkanlara ilişkin kanıtlar</w:t>
            </w:r>
          </w:p>
          <w:p w:rsidR="00CE649F" w:rsidRPr="0036069F" w:rsidRDefault="00CE649F" w:rsidP="00CE649F">
            <w:pPr>
              <w:numPr>
                <w:ilvl w:val="0"/>
                <w:numId w:val="7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Bu programlar ve imkanlardan yararlanan öğrenci/araştırmacı sayıları ve bunların birimlere göre dağılımı</w:t>
            </w:r>
          </w:p>
          <w:p w:rsidR="00CE649F" w:rsidRPr="0036069F" w:rsidRDefault="00CE649F" w:rsidP="00CE649F">
            <w:pPr>
              <w:numPr>
                <w:ilvl w:val="0"/>
                <w:numId w:val="74"/>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Doktora programları ve doktora sonrası imkanlara yönelik izleme ve iyileştirme kanıtları</w:t>
            </w:r>
          </w:p>
          <w:p w:rsidR="0098744E" w:rsidRPr="0036069F" w:rsidRDefault="00CE649F" w:rsidP="00CE649F">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7229" w:type="dxa"/>
            <w:shd w:val="clear" w:color="auto" w:fill="auto"/>
          </w:tcPr>
          <w:p w:rsidR="0098744E" w:rsidRPr="0036069F" w:rsidRDefault="0098744E"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8744E" w:rsidRPr="0036069F" w:rsidTr="00AA57C6">
        <w:trPr>
          <w:trHeight w:val="689"/>
        </w:trPr>
        <w:tc>
          <w:tcPr>
            <w:tcW w:w="8784" w:type="dxa"/>
            <w:shd w:val="clear" w:color="auto" w:fill="FFFFFF"/>
          </w:tcPr>
          <w:p w:rsidR="0098744E" w:rsidRPr="0036069F" w:rsidRDefault="0098744E" w:rsidP="001059B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98744E" w:rsidRPr="0036069F" w:rsidRDefault="0098744E" w:rsidP="001059B0">
            <w:pPr>
              <w:spacing w:after="0" w:line="240" w:lineRule="auto"/>
              <w:ind w:left="785"/>
              <w:jc w:val="both"/>
              <w:rPr>
                <w:rFonts w:ascii="Times New Roman" w:eastAsia="Calibri" w:hAnsi="Times New Roman" w:cs="Times New Roman"/>
                <w:b/>
                <w:sz w:val="20"/>
                <w:szCs w:val="20"/>
              </w:rPr>
            </w:pPr>
          </w:p>
        </w:tc>
        <w:tc>
          <w:tcPr>
            <w:tcW w:w="7229" w:type="dxa"/>
            <w:shd w:val="clear" w:color="auto" w:fill="auto"/>
          </w:tcPr>
          <w:p w:rsidR="0098744E" w:rsidRPr="0036069F" w:rsidRDefault="0098744E"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7"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4"/>
          <w:szCs w:val="24"/>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gridCol w:w="6379"/>
      </w:tblGrid>
      <w:tr w:rsidR="00893875" w:rsidRPr="0036069F" w:rsidTr="00AA57C6">
        <w:trPr>
          <w:trHeight w:val="366"/>
        </w:trPr>
        <w:tc>
          <w:tcPr>
            <w:tcW w:w="16013" w:type="dxa"/>
            <w:gridSpan w:val="2"/>
            <w:shd w:val="clear" w:color="auto" w:fill="FFD966" w:themeFill="accent4" w:themeFillTint="99"/>
          </w:tcPr>
          <w:p w:rsidR="00893875" w:rsidRPr="0036069F" w:rsidRDefault="00893875" w:rsidP="001059B0">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893875" w:rsidRPr="0036069F" w:rsidRDefault="00720002" w:rsidP="00EC4C59">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p>
        </w:tc>
      </w:tr>
      <w:tr w:rsidR="00893875" w:rsidRPr="0036069F" w:rsidTr="00AA57C6">
        <w:trPr>
          <w:trHeight w:val="366"/>
        </w:trPr>
        <w:tc>
          <w:tcPr>
            <w:tcW w:w="16013" w:type="dxa"/>
            <w:gridSpan w:val="2"/>
            <w:shd w:val="clear" w:color="auto" w:fill="FFFFFF" w:themeFill="background1"/>
          </w:tcPr>
          <w:p w:rsidR="00893875" w:rsidRPr="0036069F" w:rsidRDefault="00893875"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C.ARAŞTIRMA VE GELİŞTİRME</w:t>
            </w:r>
          </w:p>
          <w:p w:rsidR="00893875" w:rsidRPr="0036069F" w:rsidRDefault="00893875" w:rsidP="00893875">
            <w:pPr>
              <w:widowControl w:val="0"/>
              <w:pBdr>
                <w:top w:val="nil"/>
                <w:left w:val="nil"/>
                <w:bottom w:val="nil"/>
                <w:right w:val="nil"/>
                <w:between w:val="nil"/>
              </w:pBdr>
              <w:spacing w:after="0" w:line="240" w:lineRule="auto"/>
              <w:jc w:val="both"/>
              <w:rPr>
                <w:rFonts w:ascii="Times New Roman" w:eastAsia="Calibri" w:hAnsi="Times New Roman" w:cs="Times New Roman"/>
                <w:sz w:val="24"/>
                <w:szCs w:val="24"/>
              </w:rPr>
            </w:pPr>
            <w:r w:rsidRPr="0036069F">
              <w:rPr>
                <w:rFonts w:ascii="Times New Roman" w:eastAsia="Calibri" w:hAnsi="Times New Roman" w:cs="Times New Roman"/>
                <w:sz w:val="24"/>
                <w:szCs w:val="24"/>
                <w:highlight w:val="yellow"/>
              </w:rPr>
              <w:t>Kurum, öğretim elemanları ve araştırmacıların bilimsel araştırma ve sanat yetkinliğini sürdürmek ve iyileştirmek için olanaklar (eğitim, iş birlikleri, destekler vb.) sunmalıdır.</w:t>
            </w:r>
          </w:p>
        </w:tc>
      </w:tr>
      <w:tr w:rsidR="00893875" w:rsidRPr="0036069F" w:rsidTr="00AA57C6">
        <w:trPr>
          <w:trHeight w:val="478"/>
        </w:trPr>
        <w:tc>
          <w:tcPr>
            <w:tcW w:w="9634" w:type="dxa"/>
            <w:shd w:val="clear" w:color="auto" w:fill="FFFFFF" w:themeFill="background1"/>
          </w:tcPr>
          <w:p w:rsidR="00893875" w:rsidRPr="0036069F" w:rsidRDefault="00893875" w:rsidP="00893875">
            <w:pPr>
              <w:widowControl w:val="0"/>
              <w:pBdr>
                <w:top w:val="nil"/>
                <w:left w:val="nil"/>
                <w:bottom w:val="nil"/>
                <w:right w:val="nil"/>
                <w:between w:val="nil"/>
              </w:pBd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C.2.   Araştırma Yetkinliği, İş birlikleri ve Destekler</w:t>
            </w:r>
          </w:p>
          <w:p w:rsidR="00893875" w:rsidRPr="0036069F" w:rsidRDefault="00893875" w:rsidP="00893875">
            <w:pPr>
              <w:spacing w:after="0" w:line="240" w:lineRule="auto"/>
              <w:jc w:val="both"/>
              <w:rPr>
                <w:rFonts w:ascii="Times New Roman" w:eastAsia="Calibri" w:hAnsi="Times New Roman" w:cs="Times New Roman"/>
                <w:b/>
                <w:sz w:val="20"/>
                <w:szCs w:val="20"/>
                <w:u w:val="single"/>
              </w:rPr>
            </w:pPr>
            <w:r w:rsidRPr="0036069F">
              <w:rPr>
                <w:rFonts w:ascii="Times New Roman" w:hAnsi="Times New Roman" w:cs="Times New Roman"/>
                <w:b/>
                <w:sz w:val="20"/>
                <w:szCs w:val="20"/>
                <w:u w:val="single"/>
              </w:rPr>
              <w:t>C.2.1. Araştırma yetkinlikleri ve gelişimi</w:t>
            </w:r>
          </w:p>
        </w:tc>
        <w:tc>
          <w:tcPr>
            <w:tcW w:w="6379" w:type="dxa"/>
            <w:shd w:val="clear" w:color="auto" w:fill="auto"/>
            <w:vAlign w:val="bottom"/>
          </w:tcPr>
          <w:p w:rsidR="00893875" w:rsidRPr="0036069F" w:rsidRDefault="00893875" w:rsidP="001059B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893875" w:rsidRPr="0036069F" w:rsidTr="00AA57C6">
        <w:trPr>
          <w:trHeight w:val="3350"/>
        </w:trPr>
        <w:tc>
          <w:tcPr>
            <w:tcW w:w="9634" w:type="dxa"/>
            <w:shd w:val="clear" w:color="auto" w:fill="FFFFFF"/>
          </w:tcPr>
          <w:p w:rsidR="00A86567" w:rsidRPr="0036069F" w:rsidRDefault="00893875" w:rsidP="00A86567">
            <w:pPr>
              <w:pStyle w:val="ListeParagraf"/>
              <w:numPr>
                <w:ilvl w:val="0"/>
                <w:numId w:val="7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Biriminizde araştırma faaliyetleri en az yılda bir kez izlenip, değerlendirip, hedeflerle karşılaştırıp, sapmaların nedenleri irdeleniyor </w:t>
            </w:r>
            <w:r w:rsidR="00A86567" w:rsidRPr="0036069F">
              <w:rPr>
                <w:rFonts w:ascii="Times New Roman" w:hAnsi="Times New Roman" w:cs="Times New Roman"/>
                <w:sz w:val="20"/>
                <w:szCs w:val="20"/>
              </w:rPr>
              <w:t xml:space="preserve">mu?  </w:t>
            </w:r>
          </w:p>
          <w:p w:rsidR="00893875" w:rsidRPr="0036069F" w:rsidRDefault="00A86567" w:rsidP="00A86567">
            <w:pPr>
              <w:pStyle w:val="ListeParagraf"/>
              <w:numPr>
                <w:ilvl w:val="0"/>
                <w:numId w:val="7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Akademik personelin araştırma ve geliştirme yetkinliğini geliştirmek üzere eğitim, çalıştay, proje pazarları vb. gibi sistematik faaliyetler gerçekleştirilmekte midir?</w:t>
            </w:r>
          </w:p>
          <w:p w:rsidR="00893875" w:rsidRPr="0036069F" w:rsidRDefault="00893875" w:rsidP="00DA2D43">
            <w:pPr>
              <w:pStyle w:val="ListeParagraf"/>
              <w:numPr>
                <w:ilvl w:val="0"/>
                <w:numId w:val="7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Doktora derecesine sahip araştırmacı oranı, doktora derecesinin alındığı kurumların dağılımı; kümelenme/ uzmanlık birikimi, araştırma hedefleri ile örtüşme konularının analizi, h</w:t>
            </w:r>
            <w:r w:rsidR="00DA2D43" w:rsidRPr="0036069F">
              <w:rPr>
                <w:rFonts w:ascii="Times New Roman" w:hAnsi="Times New Roman" w:cs="Times New Roman"/>
                <w:sz w:val="20"/>
                <w:szCs w:val="20"/>
              </w:rPr>
              <w:t>edeflerle uyumu irdeleniyor mu?</w:t>
            </w:r>
          </w:p>
          <w:p w:rsidR="00FB5626" w:rsidRPr="0036069F" w:rsidRDefault="00FB5626" w:rsidP="00FB5626">
            <w:pPr>
              <w:pStyle w:val="ListeParagraf"/>
              <w:numPr>
                <w:ilvl w:val="0"/>
                <w:numId w:val="76"/>
              </w:numPr>
              <w:jc w:val="both"/>
              <w:rPr>
                <w:rFonts w:ascii="Times New Roman" w:hAnsi="Times New Roman" w:cs="Times New Roman"/>
                <w:sz w:val="20"/>
                <w:szCs w:val="20"/>
              </w:rPr>
            </w:pPr>
            <w:r w:rsidRPr="0036069F">
              <w:rPr>
                <w:rFonts w:ascii="Times New Roman" w:hAnsi="Times New Roman" w:cs="Times New Roman"/>
                <w:sz w:val="20"/>
                <w:szCs w:val="20"/>
              </w:rPr>
              <w:t>Genç araştırmacıların bilimsel araştırma, bilimsel bilgi sunumu, argümantasyon gibi bilimsel yayının niteliğini artırmak için zorunlu olan bilgi donanımlarını kazanacakları Türkçe ve İngilizce özel amaçlı eğitim-öğretim süreçlerinden geçmesini sağlayacak çalışma ve uygulamamalar yapılıyor mu?</w:t>
            </w:r>
          </w:p>
          <w:p w:rsidR="00893875" w:rsidRPr="0036069F" w:rsidRDefault="00893875" w:rsidP="00FB5626">
            <w:pPr>
              <w:pStyle w:val="ListeParagraf"/>
              <w:numPr>
                <w:ilvl w:val="0"/>
                <w:numId w:val="76"/>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893875" w:rsidRPr="0036069F" w:rsidRDefault="00893875"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893875" w:rsidRPr="0036069F" w:rsidRDefault="00893875"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893875" w:rsidRPr="0036069F" w:rsidRDefault="00893875"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379" w:type="dxa"/>
            <w:shd w:val="clear" w:color="auto" w:fill="auto"/>
          </w:tcPr>
          <w:p w:rsidR="00893875" w:rsidRPr="0036069F" w:rsidRDefault="00893875" w:rsidP="001059B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893875" w:rsidRPr="0036069F" w:rsidRDefault="00893875" w:rsidP="001059B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893875" w:rsidRPr="0036069F" w:rsidRDefault="00893875" w:rsidP="001059B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893875" w:rsidRPr="0036069F" w:rsidRDefault="00893875" w:rsidP="001059B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sütundaki</w:t>
            </w:r>
            <w:r w:rsidR="005B2EDF" w:rsidRPr="0036069F">
              <w:rPr>
                <w:rFonts w:ascii="Times New Roman" w:hAnsi="Times New Roman" w:cs="Times New Roman"/>
                <w:sz w:val="20"/>
                <w:szCs w:val="20"/>
              </w:rPr>
              <w:t xml:space="preserve"> cevaplanarak</w:t>
            </w:r>
            <w:r w:rsidRPr="0036069F">
              <w:rPr>
                <w:rFonts w:ascii="Times New Roman" w:hAnsi="Times New Roman" w:cs="Times New Roman"/>
                <w:sz w:val="20"/>
                <w:szCs w:val="20"/>
              </w:rPr>
              <w:t>, bu sorulara ilave yaparak raporlama yapabilirsiniz.</w:t>
            </w:r>
          </w:p>
          <w:p w:rsidR="00893875" w:rsidRPr="0036069F" w:rsidRDefault="00893875" w:rsidP="001059B0">
            <w:pPr>
              <w:pStyle w:val="ListeParagraf"/>
              <w:numPr>
                <w:ilvl w:val="0"/>
                <w:numId w:val="75"/>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893875" w:rsidRPr="0036069F" w:rsidRDefault="00893875" w:rsidP="001059B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893875" w:rsidRPr="0036069F" w:rsidRDefault="00893875" w:rsidP="001059B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893875" w:rsidRPr="0036069F" w:rsidTr="00AA57C6">
        <w:trPr>
          <w:trHeight w:val="985"/>
        </w:trPr>
        <w:tc>
          <w:tcPr>
            <w:tcW w:w="9634" w:type="dxa"/>
            <w:shd w:val="clear" w:color="auto" w:fill="FFFFFF"/>
          </w:tcPr>
          <w:p w:rsidR="00DD4D55" w:rsidRPr="0036069F" w:rsidRDefault="00DD4D55" w:rsidP="00DD4D55">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DD4D55" w:rsidRPr="0036069F" w:rsidRDefault="00DD4D55" w:rsidP="00DD4D55">
            <w:pPr>
              <w:numPr>
                <w:ilvl w:val="0"/>
                <w:numId w:val="7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Öğretim elemanlarının araştırma yetkinliğinin geliştirilmesine yönelik planlama ve uygulamalar (destekleyici eğitimler, uluslararası fırsatlar, proje iş birliği çalışmaları vb.) </w:t>
            </w:r>
          </w:p>
          <w:p w:rsidR="00DD4D55" w:rsidRPr="0036069F" w:rsidRDefault="00DD4D55" w:rsidP="00DD4D55">
            <w:pPr>
              <w:numPr>
                <w:ilvl w:val="0"/>
                <w:numId w:val="7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Öğretim elemanlarının geri bildirimleri</w:t>
            </w:r>
          </w:p>
          <w:p w:rsidR="00DD4D55" w:rsidRPr="0036069F" w:rsidRDefault="00DD4D55" w:rsidP="00DD4D55">
            <w:pPr>
              <w:numPr>
                <w:ilvl w:val="0"/>
                <w:numId w:val="7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Öğretim elemanlarının araştırma yetkinliğinin izlenmesi ve iyileştirilmesine ilişkin kanıtlar </w:t>
            </w:r>
          </w:p>
          <w:p w:rsidR="00893875" w:rsidRPr="0036069F" w:rsidRDefault="00DD4D55" w:rsidP="00DD4D55">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379" w:type="dxa"/>
            <w:shd w:val="clear" w:color="auto" w:fill="auto"/>
          </w:tcPr>
          <w:p w:rsidR="00893875" w:rsidRPr="0036069F" w:rsidRDefault="00893875"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893875" w:rsidRPr="0036069F" w:rsidTr="00AA57C6">
        <w:trPr>
          <w:trHeight w:val="689"/>
        </w:trPr>
        <w:tc>
          <w:tcPr>
            <w:tcW w:w="9634" w:type="dxa"/>
            <w:shd w:val="clear" w:color="auto" w:fill="FFFFFF"/>
          </w:tcPr>
          <w:p w:rsidR="00893875" w:rsidRPr="0036069F" w:rsidRDefault="00893875" w:rsidP="001059B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893875" w:rsidRPr="0036069F" w:rsidRDefault="00893875" w:rsidP="001059B0">
            <w:pPr>
              <w:spacing w:after="0" w:line="240" w:lineRule="auto"/>
              <w:ind w:left="785"/>
              <w:jc w:val="both"/>
              <w:rPr>
                <w:rFonts w:ascii="Times New Roman" w:eastAsia="Calibri" w:hAnsi="Times New Roman" w:cs="Times New Roman"/>
                <w:b/>
                <w:sz w:val="20"/>
                <w:szCs w:val="20"/>
              </w:rPr>
            </w:pPr>
          </w:p>
        </w:tc>
        <w:tc>
          <w:tcPr>
            <w:tcW w:w="6379" w:type="dxa"/>
            <w:shd w:val="clear" w:color="auto" w:fill="auto"/>
          </w:tcPr>
          <w:p w:rsidR="00893875" w:rsidRPr="0036069F" w:rsidRDefault="00893875"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8"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gridCol w:w="6520"/>
      </w:tblGrid>
      <w:tr w:rsidR="00615C67" w:rsidRPr="0036069F" w:rsidTr="00AA57C6">
        <w:trPr>
          <w:trHeight w:val="366"/>
        </w:trPr>
        <w:tc>
          <w:tcPr>
            <w:tcW w:w="16013" w:type="dxa"/>
            <w:gridSpan w:val="2"/>
            <w:shd w:val="clear" w:color="auto" w:fill="FFD966" w:themeFill="accent4" w:themeFillTint="99"/>
          </w:tcPr>
          <w:p w:rsidR="00615C67" w:rsidRPr="0036069F" w:rsidRDefault="00615C67" w:rsidP="001059B0">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8"/>
                <w:szCs w:val="28"/>
              </w:rPr>
            </w:pPr>
            <w:r w:rsidRPr="0036069F">
              <w:rPr>
                <w:rFonts w:ascii="Times New Roman" w:eastAsia="Calibri" w:hAnsi="Times New Roman" w:cs="Times New Roman"/>
                <w:b/>
                <w:color w:val="FF0000"/>
                <w:sz w:val="28"/>
                <w:szCs w:val="28"/>
              </w:rPr>
              <w:lastRenderedPageBreak/>
              <w:t>Tüm Akademik Birimler (Fakülte, Enstitü, Meslek Yüksekokulları)</w:t>
            </w:r>
          </w:p>
          <w:p w:rsidR="007D7123" w:rsidRPr="0036069F" w:rsidRDefault="00615C67" w:rsidP="007D7123">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8"/>
                <w:szCs w:val="28"/>
              </w:rPr>
            </w:pPr>
            <w:r w:rsidRPr="0036069F">
              <w:rPr>
                <w:rFonts w:ascii="Times New Roman" w:eastAsia="Calibri" w:hAnsi="Times New Roman" w:cs="Times New Roman"/>
                <w:b/>
                <w:bCs/>
                <w:iCs/>
                <w:color w:val="FF0000"/>
                <w:sz w:val="28"/>
                <w:szCs w:val="28"/>
              </w:rPr>
              <w:t>BAP Koordinasyon Birimi</w:t>
            </w:r>
            <w:r w:rsidR="007D7123" w:rsidRPr="0036069F">
              <w:rPr>
                <w:rFonts w:ascii="Times New Roman" w:hAnsi="Times New Roman" w:cs="Times New Roman"/>
              </w:rPr>
              <w:t xml:space="preserve"> </w:t>
            </w:r>
          </w:p>
          <w:p w:rsidR="00615C67" w:rsidRPr="0036069F" w:rsidRDefault="007D7123" w:rsidP="007D7123">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8"/>
                <w:szCs w:val="28"/>
              </w:rPr>
            </w:pPr>
            <w:r w:rsidRPr="0036069F">
              <w:rPr>
                <w:rFonts w:ascii="Times New Roman" w:eastAsia="Calibri" w:hAnsi="Times New Roman" w:cs="Times New Roman"/>
                <w:b/>
                <w:bCs/>
                <w:iCs/>
                <w:color w:val="FF0000"/>
                <w:sz w:val="28"/>
                <w:szCs w:val="28"/>
              </w:rPr>
              <w:t>Uluslararası İlişkiler Ofisi</w:t>
            </w:r>
          </w:p>
        </w:tc>
      </w:tr>
      <w:tr w:rsidR="00615C67" w:rsidRPr="0036069F" w:rsidTr="00AA57C6">
        <w:trPr>
          <w:trHeight w:val="366"/>
        </w:trPr>
        <w:tc>
          <w:tcPr>
            <w:tcW w:w="16013" w:type="dxa"/>
            <w:gridSpan w:val="2"/>
            <w:shd w:val="clear" w:color="auto" w:fill="FFFFFF" w:themeFill="background1"/>
          </w:tcPr>
          <w:p w:rsidR="00615C67" w:rsidRPr="0036069F" w:rsidRDefault="00AA57C6"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C.ARAŞTIRMA VE GELİŞTİRME</w:t>
            </w:r>
          </w:p>
        </w:tc>
      </w:tr>
      <w:tr w:rsidR="00615C67" w:rsidRPr="0036069F" w:rsidTr="00AA57C6">
        <w:trPr>
          <w:trHeight w:val="478"/>
        </w:trPr>
        <w:tc>
          <w:tcPr>
            <w:tcW w:w="9493" w:type="dxa"/>
            <w:shd w:val="clear" w:color="auto" w:fill="FFFFFF" w:themeFill="background1"/>
          </w:tcPr>
          <w:p w:rsidR="00615C67" w:rsidRPr="0036069F" w:rsidRDefault="00615C67"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C.2.   Araştırma Yetkinliği, İş birlikleri ve Destekler</w:t>
            </w:r>
          </w:p>
          <w:p w:rsidR="00615C67" w:rsidRPr="0036069F" w:rsidRDefault="00615C67" w:rsidP="001059B0">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C.2.2. Ulusal ve uluslararası ortak programlar ve ortak araştırma bir</w:t>
            </w:r>
            <w:r w:rsidR="00AA57C6" w:rsidRPr="0036069F">
              <w:rPr>
                <w:rFonts w:ascii="Times New Roman" w:eastAsia="Calibri" w:hAnsi="Times New Roman" w:cs="Times New Roman"/>
                <w:b/>
                <w:sz w:val="20"/>
                <w:szCs w:val="20"/>
                <w:u w:val="single"/>
              </w:rPr>
              <w:t>imleri</w:t>
            </w:r>
          </w:p>
        </w:tc>
        <w:tc>
          <w:tcPr>
            <w:tcW w:w="6520" w:type="dxa"/>
            <w:shd w:val="clear" w:color="auto" w:fill="auto"/>
            <w:vAlign w:val="bottom"/>
          </w:tcPr>
          <w:p w:rsidR="00615C67" w:rsidRPr="0036069F" w:rsidRDefault="00615C67" w:rsidP="001059B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615C67" w:rsidRPr="0036069F" w:rsidTr="00AA57C6">
        <w:trPr>
          <w:trHeight w:val="3251"/>
        </w:trPr>
        <w:tc>
          <w:tcPr>
            <w:tcW w:w="9493" w:type="dxa"/>
            <w:shd w:val="clear" w:color="auto" w:fill="FFFFFF"/>
          </w:tcPr>
          <w:p w:rsidR="00940B2A" w:rsidRPr="0036069F" w:rsidRDefault="00C72947"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Kurumlararası işbirliklerini, disiplinlerarası girişimleri, sinerji yaratacak ortak girişimleri özendirecek </w:t>
            </w:r>
            <w:r w:rsidR="00940B2A" w:rsidRPr="0036069F">
              <w:rPr>
                <w:rFonts w:ascii="Times New Roman" w:hAnsi="Times New Roman" w:cs="Times New Roman"/>
                <w:sz w:val="20"/>
                <w:szCs w:val="20"/>
              </w:rPr>
              <w:t>etkin mekanizmalar var mı ?</w:t>
            </w:r>
          </w:p>
          <w:p w:rsidR="007E528C" w:rsidRPr="0036069F" w:rsidRDefault="007E528C"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Ortak araştırma veya lisansüstü programları, araştırma ağlarına katılım, ortak araştırma birimleri varlığı, ulusal ve uluslararası işbirlikleri gibi çoklu araştırma faaliyetleri tanımlanmış mıdır, desteklenmekte ve sistematik olarak izlenerek biriminizin hedefleriyle uyumlu iyileştirmeler gerçekleştirilmekte midir?</w:t>
            </w:r>
          </w:p>
          <w:p w:rsidR="00E73FC5" w:rsidRPr="0036069F" w:rsidRDefault="00E73FC5"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Ulusal ve uluslararası ortak programlar ve ortak araştırma birimleriyle ilgili uygulamaların sistematikleşmesi, izlenmesi ve izleme bulgularına göre gerçekleştirilen iyileştirme çalışmaları uygulaması var mı?</w:t>
            </w:r>
          </w:p>
          <w:p w:rsidR="001D5516" w:rsidRPr="0036069F" w:rsidRDefault="001D5516" w:rsidP="001D5516">
            <w:pPr>
              <w:pStyle w:val="ListeParagraf"/>
              <w:numPr>
                <w:ilvl w:val="0"/>
                <w:numId w:val="34"/>
              </w:numPr>
              <w:jc w:val="both"/>
              <w:rPr>
                <w:rFonts w:ascii="Times New Roman" w:hAnsi="Times New Roman" w:cs="Times New Roman"/>
                <w:sz w:val="20"/>
                <w:szCs w:val="20"/>
              </w:rPr>
            </w:pPr>
            <w:r w:rsidRPr="0036069F">
              <w:rPr>
                <w:rFonts w:ascii="Times New Roman" w:hAnsi="Times New Roman" w:cs="Times New Roman"/>
                <w:sz w:val="20"/>
                <w:szCs w:val="20"/>
              </w:rPr>
              <w:t>Paydaş geri bildirimlerinin düzenli ve sistematik olarak alınması, araştırma süreçlerinin izleme sonuçlarının paydaşlarla değerlendirilerek iyileştirilme çalışmalarının yapılıp dokümante edilmesi konusunda çalışmalar var mı?</w:t>
            </w:r>
          </w:p>
          <w:p w:rsidR="00615C67" w:rsidRPr="0036069F" w:rsidRDefault="00615C67" w:rsidP="001D5516">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615C67" w:rsidRPr="0036069F" w:rsidRDefault="00615C67"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615C67" w:rsidRPr="0036069F" w:rsidRDefault="00615C67"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615C67" w:rsidRPr="0036069F" w:rsidRDefault="00615C67"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520" w:type="dxa"/>
            <w:shd w:val="clear" w:color="auto" w:fill="auto"/>
          </w:tcPr>
          <w:p w:rsidR="00615C67" w:rsidRPr="0036069F" w:rsidRDefault="00615C67" w:rsidP="00CD1289">
            <w:pPr>
              <w:pStyle w:val="ListeParagraf"/>
              <w:numPr>
                <w:ilvl w:val="0"/>
                <w:numId w:val="7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615C67" w:rsidRPr="0036069F" w:rsidRDefault="00615C67" w:rsidP="00CD1289">
            <w:pPr>
              <w:pStyle w:val="ListeParagraf"/>
              <w:numPr>
                <w:ilvl w:val="0"/>
                <w:numId w:val="7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615C67" w:rsidRPr="0036069F" w:rsidRDefault="00615C67" w:rsidP="00CD1289">
            <w:pPr>
              <w:pStyle w:val="ListeParagraf"/>
              <w:numPr>
                <w:ilvl w:val="0"/>
                <w:numId w:val="7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615C67" w:rsidRPr="0036069F" w:rsidRDefault="00615C67" w:rsidP="00CD1289">
            <w:pPr>
              <w:pStyle w:val="ListeParagraf"/>
              <w:numPr>
                <w:ilvl w:val="0"/>
                <w:numId w:val="7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615C67" w:rsidRPr="0036069F" w:rsidRDefault="00615C67" w:rsidP="00CD1289">
            <w:pPr>
              <w:pStyle w:val="ListeParagraf"/>
              <w:numPr>
                <w:ilvl w:val="0"/>
                <w:numId w:val="7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615C67" w:rsidRPr="0036069F" w:rsidRDefault="00615C67" w:rsidP="001059B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615C67" w:rsidRPr="0036069F" w:rsidRDefault="00615C67" w:rsidP="001059B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615C67" w:rsidRPr="0036069F" w:rsidTr="00AA57C6">
        <w:trPr>
          <w:trHeight w:val="985"/>
        </w:trPr>
        <w:tc>
          <w:tcPr>
            <w:tcW w:w="9493" w:type="dxa"/>
            <w:shd w:val="clear" w:color="auto" w:fill="FFFFFF"/>
          </w:tcPr>
          <w:p w:rsidR="00CD1289" w:rsidRPr="0036069F" w:rsidRDefault="00CD1289" w:rsidP="00CD1289">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CD1289" w:rsidRPr="0036069F" w:rsidRDefault="00CD1289" w:rsidP="00CD1289">
            <w:pPr>
              <w:numPr>
                <w:ilvl w:val="0"/>
                <w:numId w:val="7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Ulusal ve uluslararası düzeyde ortak programlar ve ortak araştırma birimleri oluşturulmasına yönelik mekanizmalar </w:t>
            </w:r>
          </w:p>
          <w:p w:rsidR="00CD1289" w:rsidRPr="0036069F" w:rsidRDefault="00CD1289" w:rsidP="00CD1289">
            <w:pPr>
              <w:numPr>
                <w:ilvl w:val="0"/>
                <w:numId w:val="7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Kurumun dahil olduğu araştırma ağları, kurumun ortak programları ve araştırma birimleri, ortak araştırmalardan üretilen çalışmalar</w:t>
            </w:r>
          </w:p>
          <w:p w:rsidR="00CD1289" w:rsidRPr="0036069F" w:rsidRDefault="00CD1289" w:rsidP="00CD1289">
            <w:pPr>
              <w:numPr>
                <w:ilvl w:val="0"/>
                <w:numId w:val="7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 geri bildirimleri</w:t>
            </w:r>
          </w:p>
          <w:p w:rsidR="00CD1289" w:rsidRPr="0036069F" w:rsidRDefault="00CD1289" w:rsidP="00CD1289">
            <w:pPr>
              <w:numPr>
                <w:ilvl w:val="0"/>
                <w:numId w:val="7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Ortak programlar ve ortak araştırma faaliyetlerinin izlenmesine ve iyileştirilmesine yönelik kanıtlar</w:t>
            </w:r>
          </w:p>
          <w:p w:rsidR="00615C67" w:rsidRPr="0036069F" w:rsidRDefault="00CD1289" w:rsidP="00CD1289">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520" w:type="dxa"/>
            <w:shd w:val="clear" w:color="auto" w:fill="auto"/>
          </w:tcPr>
          <w:p w:rsidR="00615C67" w:rsidRPr="0036069F" w:rsidRDefault="00615C67"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615C67" w:rsidRPr="0036069F" w:rsidTr="00AA57C6">
        <w:trPr>
          <w:trHeight w:val="689"/>
        </w:trPr>
        <w:tc>
          <w:tcPr>
            <w:tcW w:w="9493" w:type="dxa"/>
            <w:shd w:val="clear" w:color="auto" w:fill="FFFFFF"/>
          </w:tcPr>
          <w:p w:rsidR="00615C67" w:rsidRPr="0036069F" w:rsidRDefault="00615C67" w:rsidP="001059B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615C67" w:rsidRPr="0036069F" w:rsidRDefault="00615C67" w:rsidP="001059B0">
            <w:pPr>
              <w:spacing w:after="0" w:line="240" w:lineRule="auto"/>
              <w:ind w:left="785"/>
              <w:jc w:val="both"/>
              <w:rPr>
                <w:rFonts w:ascii="Times New Roman" w:eastAsia="Calibri" w:hAnsi="Times New Roman" w:cs="Times New Roman"/>
                <w:b/>
                <w:sz w:val="20"/>
                <w:szCs w:val="20"/>
              </w:rPr>
            </w:pPr>
          </w:p>
        </w:tc>
        <w:tc>
          <w:tcPr>
            <w:tcW w:w="6520" w:type="dxa"/>
            <w:shd w:val="clear" w:color="auto" w:fill="auto"/>
          </w:tcPr>
          <w:p w:rsidR="00615C67" w:rsidRPr="0036069F" w:rsidRDefault="00615C67"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49"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p w:rsidR="0098744E" w:rsidRPr="0036069F" w:rsidRDefault="0098744E"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7796"/>
      </w:tblGrid>
      <w:tr w:rsidR="003E029B" w:rsidRPr="0036069F" w:rsidTr="00AA57C6">
        <w:trPr>
          <w:trHeight w:val="366"/>
        </w:trPr>
        <w:tc>
          <w:tcPr>
            <w:tcW w:w="16013" w:type="dxa"/>
            <w:gridSpan w:val="2"/>
            <w:shd w:val="clear" w:color="auto" w:fill="FFD966" w:themeFill="accent4" w:themeFillTint="99"/>
          </w:tcPr>
          <w:p w:rsidR="003E029B" w:rsidRPr="0036069F" w:rsidRDefault="003E029B" w:rsidP="001059B0">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lastRenderedPageBreak/>
              <w:t>Tüm Akademik Birimler (Fakülte, Enstitü, Meslek Yüksekokulları)</w:t>
            </w:r>
          </w:p>
          <w:p w:rsidR="003E029B" w:rsidRPr="0036069F" w:rsidRDefault="003E029B" w:rsidP="001059B0">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r w:rsidRPr="0036069F">
              <w:rPr>
                <w:rFonts w:ascii="Times New Roman" w:hAnsi="Times New Roman" w:cs="Times New Roman"/>
                <w:sz w:val="24"/>
                <w:szCs w:val="24"/>
              </w:rPr>
              <w:t xml:space="preserve"> </w:t>
            </w:r>
          </w:p>
          <w:p w:rsidR="00170E61" w:rsidRPr="0036069F" w:rsidRDefault="00170E61" w:rsidP="00170E61">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Kütüphane ve Dokümantasyon Daire Başkanlığı</w:t>
            </w:r>
          </w:p>
          <w:p w:rsidR="00170E61" w:rsidRPr="0036069F" w:rsidRDefault="00170E61" w:rsidP="00170E61">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 xml:space="preserve">Strateji Geliştirme Daire Başkanlığı </w:t>
            </w:r>
          </w:p>
          <w:p w:rsidR="00170E61" w:rsidRPr="0036069F" w:rsidRDefault="00170E61" w:rsidP="00170E61">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p>
        </w:tc>
      </w:tr>
      <w:tr w:rsidR="003E029B" w:rsidRPr="0036069F" w:rsidTr="00AA57C6">
        <w:trPr>
          <w:trHeight w:val="366"/>
        </w:trPr>
        <w:tc>
          <w:tcPr>
            <w:tcW w:w="16013" w:type="dxa"/>
            <w:gridSpan w:val="2"/>
            <w:shd w:val="clear" w:color="auto" w:fill="FFFFFF" w:themeFill="background1"/>
          </w:tcPr>
          <w:p w:rsidR="003E029B" w:rsidRPr="0036069F" w:rsidRDefault="003E029B" w:rsidP="001059B0">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C.ARAŞTIRMA VE GELİŞTİRME</w:t>
            </w:r>
          </w:p>
          <w:p w:rsidR="003E029B" w:rsidRPr="0036069F" w:rsidRDefault="003E029B" w:rsidP="003E029B">
            <w:pPr>
              <w:widowControl w:val="0"/>
              <w:pBdr>
                <w:top w:val="nil"/>
                <w:left w:val="nil"/>
                <w:bottom w:val="nil"/>
                <w:right w:val="nil"/>
                <w:between w:val="nil"/>
              </w:pBdr>
              <w:spacing w:after="0" w:line="240" w:lineRule="auto"/>
              <w:jc w:val="both"/>
              <w:rPr>
                <w:rFonts w:ascii="Times New Roman" w:eastAsia="Calibri" w:hAnsi="Times New Roman" w:cs="Times New Roman"/>
                <w:sz w:val="24"/>
                <w:szCs w:val="24"/>
              </w:rPr>
            </w:pPr>
            <w:r w:rsidRPr="0036069F">
              <w:rPr>
                <w:rFonts w:ascii="Times New Roman" w:eastAsia="Calibri" w:hAnsi="Times New Roman" w:cs="Times New Roman"/>
                <w:sz w:val="24"/>
                <w:szCs w:val="24"/>
                <w:highlight w:val="yellow"/>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tc>
      </w:tr>
      <w:tr w:rsidR="003E029B" w:rsidRPr="0036069F" w:rsidTr="00AA57C6">
        <w:trPr>
          <w:trHeight w:val="478"/>
        </w:trPr>
        <w:tc>
          <w:tcPr>
            <w:tcW w:w="8217" w:type="dxa"/>
            <w:shd w:val="clear" w:color="auto" w:fill="FFFFFF" w:themeFill="background1"/>
          </w:tcPr>
          <w:p w:rsidR="003E029B" w:rsidRPr="0036069F" w:rsidRDefault="003E029B" w:rsidP="003E029B">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C.3. Araştırma Performansı</w:t>
            </w:r>
          </w:p>
          <w:p w:rsidR="003E029B" w:rsidRPr="0036069F" w:rsidRDefault="003E029B" w:rsidP="003E029B">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C.3.1. Araştırma performansının izlenmesi ve değerlendirilmesi</w:t>
            </w:r>
          </w:p>
        </w:tc>
        <w:tc>
          <w:tcPr>
            <w:tcW w:w="7796" w:type="dxa"/>
            <w:shd w:val="clear" w:color="auto" w:fill="auto"/>
            <w:vAlign w:val="bottom"/>
          </w:tcPr>
          <w:p w:rsidR="003E029B" w:rsidRPr="0036069F" w:rsidRDefault="003E029B" w:rsidP="001059B0">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3E029B" w:rsidRPr="0036069F" w:rsidTr="00AA57C6">
        <w:trPr>
          <w:trHeight w:val="4415"/>
        </w:trPr>
        <w:tc>
          <w:tcPr>
            <w:tcW w:w="8217" w:type="dxa"/>
            <w:shd w:val="clear" w:color="auto" w:fill="FFFFFF"/>
          </w:tcPr>
          <w:p w:rsidR="001059B0" w:rsidRPr="0036069F" w:rsidRDefault="00500DAB"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Biriminizde araştırma faaliyetleri yıllık olarak izlenip, değerlendirip, hedeflerle karşılaştırıp, sapmaların nedenleri irdeleniyor mu? </w:t>
            </w:r>
          </w:p>
          <w:p w:rsidR="004C3E47" w:rsidRPr="0036069F" w:rsidRDefault="00500DAB"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Araştırma performansı yıl bazında izlenip, değerlendirilip, performans temelinde teşvik ve takdir</w:t>
            </w:r>
            <w:r w:rsidR="004C3E47" w:rsidRPr="0036069F">
              <w:rPr>
                <w:rFonts w:ascii="Times New Roman" w:hAnsi="Times New Roman" w:cs="Times New Roman"/>
                <w:sz w:val="20"/>
                <w:szCs w:val="20"/>
              </w:rPr>
              <w:t xml:space="preserve"> mekanizmaları kullanılır mı? </w:t>
            </w:r>
          </w:p>
          <w:p w:rsidR="0064083D" w:rsidRPr="0036069F" w:rsidRDefault="0064083D" w:rsidP="0064083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Kurumsal düzeyde alınacak kararlar ve yürütülecek faaliyetlerin planlanmasında bize benzeyen dış paydaşlarımız ile mevcut durumumuz arasında analizler yapabilmek için benchmarking raporları hazırlanıyor mu?</w:t>
            </w:r>
          </w:p>
          <w:p w:rsidR="003E029B" w:rsidRPr="0036069F" w:rsidRDefault="003E029B"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3E029B" w:rsidRPr="0036069F" w:rsidRDefault="003E029B"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3E029B" w:rsidRPr="0036069F" w:rsidRDefault="003E029B"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3E029B" w:rsidRPr="0036069F" w:rsidRDefault="003E029B" w:rsidP="001059B0">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796" w:type="dxa"/>
            <w:shd w:val="clear" w:color="auto" w:fill="auto"/>
          </w:tcPr>
          <w:p w:rsidR="003E029B" w:rsidRPr="0036069F" w:rsidRDefault="003E029B" w:rsidP="003E029B">
            <w:pPr>
              <w:pStyle w:val="ListeParagraf"/>
              <w:numPr>
                <w:ilvl w:val="0"/>
                <w:numId w:val="8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3E029B" w:rsidRPr="0036069F" w:rsidRDefault="003E029B" w:rsidP="003E029B">
            <w:pPr>
              <w:pStyle w:val="ListeParagraf"/>
              <w:numPr>
                <w:ilvl w:val="0"/>
                <w:numId w:val="8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3E029B" w:rsidRPr="0036069F" w:rsidRDefault="003E029B" w:rsidP="003E029B">
            <w:pPr>
              <w:pStyle w:val="ListeParagraf"/>
              <w:numPr>
                <w:ilvl w:val="0"/>
                <w:numId w:val="8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3E029B" w:rsidRPr="0036069F" w:rsidRDefault="003E029B" w:rsidP="003E029B">
            <w:pPr>
              <w:pStyle w:val="ListeParagraf"/>
              <w:numPr>
                <w:ilvl w:val="0"/>
                <w:numId w:val="8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3E029B" w:rsidRPr="0036069F" w:rsidRDefault="003E029B" w:rsidP="003E029B">
            <w:pPr>
              <w:pStyle w:val="ListeParagraf"/>
              <w:numPr>
                <w:ilvl w:val="0"/>
                <w:numId w:val="80"/>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3E029B" w:rsidRPr="0036069F" w:rsidRDefault="003E029B" w:rsidP="001059B0">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3E029B" w:rsidRPr="0036069F" w:rsidRDefault="003E029B" w:rsidP="001059B0">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3E029B" w:rsidRPr="0036069F" w:rsidTr="00AA57C6">
        <w:trPr>
          <w:trHeight w:val="985"/>
        </w:trPr>
        <w:tc>
          <w:tcPr>
            <w:tcW w:w="8217" w:type="dxa"/>
            <w:shd w:val="clear" w:color="auto" w:fill="FFFFFF"/>
          </w:tcPr>
          <w:p w:rsidR="003E029B" w:rsidRPr="0036069F" w:rsidRDefault="003E029B" w:rsidP="003E029B">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3E029B" w:rsidRPr="0036069F" w:rsidRDefault="003E029B" w:rsidP="003E029B">
            <w:pPr>
              <w:numPr>
                <w:ilvl w:val="0"/>
                <w:numId w:val="8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performansını izlemek üzere geçerli olan tanımlı süreçler</w:t>
            </w:r>
          </w:p>
          <w:p w:rsidR="003E029B" w:rsidRPr="0036069F" w:rsidRDefault="003E029B" w:rsidP="003E029B">
            <w:pPr>
              <w:numPr>
                <w:ilvl w:val="0"/>
                <w:numId w:val="8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hedeflerine ulaşılıp ulaşılmadığını izlemek üzere oluşturulan mekanizmalar</w:t>
            </w:r>
          </w:p>
          <w:p w:rsidR="003E029B" w:rsidRPr="0036069F" w:rsidRDefault="003E029B" w:rsidP="003E029B">
            <w:pPr>
              <w:numPr>
                <w:ilvl w:val="0"/>
                <w:numId w:val="8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 geri bildirimleri</w:t>
            </w:r>
          </w:p>
          <w:p w:rsidR="003E029B" w:rsidRPr="0036069F" w:rsidRDefault="003E029B" w:rsidP="003E029B">
            <w:pPr>
              <w:numPr>
                <w:ilvl w:val="0"/>
                <w:numId w:val="81"/>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performansının izlenmesine ve iyileştirilmesine ilişkin kanıtlar</w:t>
            </w:r>
          </w:p>
          <w:p w:rsidR="003E029B" w:rsidRPr="0036069F" w:rsidRDefault="003E029B" w:rsidP="003E029B">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7796" w:type="dxa"/>
            <w:shd w:val="clear" w:color="auto" w:fill="auto"/>
          </w:tcPr>
          <w:p w:rsidR="003E029B" w:rsidRPr="0036069F" w:rsidRDefault="003E029B"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3E029B" w:rsidRPr="0036069F" w:rsidTr="00AA57C6">
        <w:trPr>
          <w:trHeight w:val="689"/>
        </w:trPr>
        <w:tc>
          <w:tcPr>
            <w:tcW w:w="8217" w:type="dxa"/>
            <w:shd w:val="clear" w:color="auto" w:fill="FFFFFF"/>
          </w:tcPr>
          <w:p w:rsidR="003E029B" w:rsidRPr="0036069F" w:rsidRDefault="003E029B" w:rsidP="001059B0">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3E029B" w:rsidRPr="0036069F" w:rsidRDefault="003E029B" w:rsidP="001059B0">
            <w:pPr>
              <w:spacing w:after="0" w:line="240" w:lineRule="auto"/>
              <w:ind w:left="785"/>
              <w:jc w:val="both"/>
              <w:rPr>
                <w:rFonts w:ascii="Times New Roman" w:eastAsia="Calibri" w:hAnsi="Times New Roman" w:cs="Times New Roman"/>
                <w:b/>
                <w:sz w:val="20"/>
                <w:szCs w:val="20"/>
              </w:rPr>
            </w:pPr>
          </w:p>
        </w:tc>
        <w:tc>
          <w:tcPr>
            <w:tcW w:w="7796" w:type="dxa"/>
            <w:shd w:val="clear" w:color="auto" w:fill="auto"/>
          </w:tcPr>
          <w:p w:rsidR="003E029B" w:rsidRPr="0036069F" w:rsidRDefault="003E029B" w:rsidP="001059B0">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50"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8744E" w:rsidRPr="0036069F" w:rsidRDefault="0098744E" w:rsidP="007B4F9E">
      <w:pPr>
        <w:spacing w:after="0" w:line="240" w:lineRule="auto"/>
        <w:rPr>
          <w:rFonts w:ascii="Times New Roman" w:hAnsi="Times New Roman" w:cs="Times New Roman"/>
          <w:sz w:val="20"/>
          <w:szCs w:val="20"/>
        </w:rPr>
      </w:pPr>
    </w:p>
    <w:p w:rsidR="00533960" w:rsidRPr="0036069F" w:rsidRDefault="00533960" w:rsidP="007B4F9E">
      <w:pPr>
        <w:spacing w:after="0" w:line="240" w:lineRule="auto"/>
        <w:rPr>
          <w:rFonts w:ascii="Times New Roman" w:hAnsi="Times New Roman" w:cs="Times New Roman"/>
          <w:sz w:val="20"/>
          <w:szCs w:val="20"/>
        </w:rPr>
      </w:pPr>
    </w:p>
    <w:p w:rsidR="00533960" w:rsidRPr="0036069F" w:rsidRDefault="00533960" w:rsidP="007B4F9E">
      <w:pPr>
        <w:spacing w:after="0" w:line="240" w:lineRule="auto"/>
        <w:rPr>
          <w:rFonts w:ascii="Times New Roman" w:hAnsi="Times New Roman" w:cs="Times New Roman"/>
          <w:sz w:val="20"/>
          <w:szCs w:val="20"/>
        </w:rPr>
      </w:pPr>
    </w:p>
    <w:p w:rsidR="00533960" w:rsidRPr="0036069F" w:rsidRDefault="00533960" w:rsidP="007B4F9E">
      <w:pPr>
        <w:spacing w:after="0" w:line="240" w:lineRule="auto"/>
        <w:rPr>
          <w:rFonts w:ascii="Times New Roman" w:hAnsi="Times New Roman" w:cs="Times New Roman"/>
          <w:sz w:val="20"/>
          <w:szCs w:val="20"/>
        </w:rPr>
      </w:pPr>
    </w:p>
    <w:p w:rsidR="00AA57C6" w:rsidRPr="0036069F" w:rsidRDefault="00AA57C6" w:rsidP="007B4F9E">
      <w:pPr>
        <w:spacing w:after="0" w:line="240" w:lineRule="auto"/>
        <w:rPr>
          <w:rFonts w:ascii="Times New Roman" w:hAnsi="Times New Roman" w:cs="Times New Roman"/>
          <w:sz w:val="20"/>
          <w:szCs w:val="20"/>
        </w:rPr>
      </w:pPr>
    </w:p>
    <w:p w:rsidR="00AA57C6" w:rsidRPr="0036069F" w:rsidRDefault="00AA57C6">
      <w:pPr>
        <w:rPr>
          <w:rFonts w:ascii="Times New Roman" w:hAnsi="Times New Roman" w:cs="Times New Roman"/>
          <w:sz w:val="20"/>
          <w:szCs w:val="20"/>
        </w:rPr>
      </w:pPr>
    </w:p>
    <w:p w:rsidR="00AA57C6" w:rsidRPr="0036069F" w:rsidRDefault="00AA57C6" w:rsidP="007B4F9E">
      <w:pPr>
        <w:spacing w:after="0" w:line="240" w:lineRule="auto"/>
        <w:rPr>
          <w:rFonts w:ascii="Times New Roman" w:hAnsi="Times New Roman" w:cs="Times New Roman"/>
          <w:sz w:val="20"/>
          <w:szCs w:val="20"/>
        </w:rPr>
      </w:pPr>
    </w:p>
    <w:tbl>
      <w:tblPr>
        <w:tblpPr w:leftFromText="141" w:rightFromText="141" w:vertAnchor="page" w:horzAnchor="margin" w:tblpXSpec="center" w:tblpY="1600"/>
        <w:tblW w:w="14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7"/>
        <w:gridCol w:w="6184"/>
      </w:tblGrid>
      <w:tr w:rsidR="00953A67" w:rsidRPr="0036069F" w:rsidTr="00246DCC">
        <w:trPr>
          <w:trHeight w:val="378"/>
        </w:trPr>
        <w:tc>
          <w:tcPr>
            <w:tcW w:w="14731" w:type="dxa"/>
            <w:gridSpan w:val="2"/>
            <w:shd w:val="clear" w:color="auto" w:fill="FFD966" w:themeFill="accent4" w:themeFillTint="99"/>
          </w:tcPr>
          <w:p w:rsidR="00953A67" w:rsidRPr="0036069F" w:rsidRDefault="00953A67" w:rsidP="00246DCC">
            <w:pPr>
              <w:widowControl w:val="0"/>
              <w:pBdr>
                <w:top w:val="nil"/>
                <w:left w:val="nil"/>
                <w:bottom w:val="nil"/>
                <w:right w:val="nil"/>
                <w:between w:val="nil"/>
              </w:pBdr>
              <w:spacing w:after="0" w:line="240" w:lineRule="auto"/>
              <w:jc w:val="both"/>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953A67" w:rsidRPr="0036069F" w:rsidRDefault="00953A67" w:rsidP="00246DCC">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r w:rsidRPr="0036069F">
              <w:rPr>
                <w:rFonts w:ascii="Times New Roman" w:hAnsi="Times New Roman" w:cs="Times New Roman"/>
                <w:sz w:val="24"/>
                <w:szCs w:val="24"/>
              </w:rPr>
              <w:t xml:space="preserve"> </w:t>
            </w:r>
          </w:p>
          <w:p w:rsidR="00953A67" w:rsidRPr="0036069F" w:rsidRDefault="00953A67" w:rsidP="00246DCC">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Strateji Geliştirme Daire Başkanlığı</w:t>
            </w:r>
          </w:p>
          <w:p w:rsidR="00953A67" w:rsidRPr="0036069F" w:rsidRDefault="00953A67" w:rsidP="00246DCC">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Personel daire Başkanlığı</w:t>
            </w:r>
          </w:p>
          <w:p w:rsidR="00953A67" w:rsidRPr="0036069F" w:rsidRDefault="00953A67" w:rsidP="00246DCC">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 xml:space="preserve">Öğrenci İşleri Daire Başkanlığı </w:t>
            </w:r>
          </w:p>
          <w:p w:rsidR="00953A67" w:rsidRPr="0036069F" w:rsidRDefault="00953A67" w:rsidP="00246DCC">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p>
        </w:tc>
      </w:tr>
      <w:tr w:rsidR="00953A67" w:rsidRPr="0036069F" w:rsidTr="00246DCC">
        <w:trPr>
          <w:trHeight w:val="378"/>
        </w:trPr>
        <w:tc>
          <w:tcPr>
            <w:tcW w:w="14731" w:type="dxa"/>
            <w:gridSpan w:val="2"/>
            <w:shd w:val="clear" w:color="auto" w:fill="FFFFFF" w:themeFill="background1"/>
          </w:tcPr>
          <w:p w:rsidR="00953A67" w:rsidRPr="0036069F" w:rsidRDefault="00953A67" w:rsidP="00246DCC">
            <w:pPr>
              <w:widowControl w:val="0"/>
              <w:pBdr>
                <w:top w:val="nil"/>
                <w:left w:val="nil"/>
                <w:bottom w:val="nil"/>
                <w:right w:val="nil"/>
                <w:between w:val="nil"/>
              </w:pBdr>
              <w:spacing w:after="0" w:line="240" w:lineRule="auto"/>
              <w:jc w:val="both"/>
              <w:rPr>
                <w:rFonts w:ascii="Times New Roman" w:eastAsia="Calibri" w:hAnsi="Times New Roman" w:cs="Times New Roman"/>
                <w:b/>
                <w:sz w:val="24"/>
                <w:szCs w:val="24"/>
              </w:rPr>
            </w:pPr>
            <w:r w:rsidRPr="0036069F">
              <w:rPr>
                <w:rFonts w:ascii="Times New Roman" w:eastAsia="Calibri" w:hAnsi="Times New Roman" w:cs="Times New Roman"/>
                <w:b/>
                <w:sz w:val="24"/>
                <w:szCs w:val="24"/>
              </w:rPr>
              <w:t>C.ARAŞTIRMA VE GELİŞTİRME</w:t>
            </w:r>
          </w:p>
        </w:tc>
      </w:tr>
      <w:tr w:rsidR="00953A67" w:rsidRPr="0036069F" w:rsidTr="00246DCC">
        <w:trPr>
          <w:trHeight w:val="494"/>
        </w:trPr>
        <w:tc>
          <w:tcPr>
            <w:tcW w:w="8547" w:type="dxa"/>
            <w:shd w:val="clear" w:color="auto" w:fill="FFFFFF" w:themeFill="background1"/>
          </w:tcPr>
          <w:p w:rsidR="00953A67" w:rsidRPr="0036069F" w:rsidRDefault="00953A67" w:rsidP="00246DCC">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C.3. Araştırma Performansı</w:t>
            </w:r>
          </w:p>
          <w:p w:rsidR="00953A67" w:rsidRPr="0036069F" w:rsidRDefault="00953A67" w:rsidP="00246DCC">
            <w:pPr>
              <w:spacing w:after="0" w:line="240" w:lineRule="auto"/>
              <w:jc w:val="both"/>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C.3.2. Öğretim elemanı/araştırmacı performansının değerlendirilmesi</w:t>
            </w:r>
          </w:p>
          <w:p w:rsidR="00953A67" w:rsidRPr="0036069F" w:rsidRDefault="00953A67" w:rsidP="00246DCC">
            <w:pPr>
              <w:spacing w:after="0" w:line="240" w:lineRule="auto"/>
              <w:jc w:val="both"/>
              <w:rPr>
                <w:rFonts w:ascii="Times New Roman" w:eastAsia="Calibri" w:hAnsi="Times New Roman" w:cs="Times New Roman"/>
                <w:b/>
                <w:sz w:val="20"/>
                <w:szCs w:val="20"/>
                <w:u w:val="single"/>
              </w:rPr>
            </w:pPr>
          </w:p>
        </w:tc>
        <w:tc>
          <w:tcPr>
            <w:tcW w:w="6184" w:type="dxa"/>
            <w:shd w:val="clear" w:color="auto" w:fill="auto"/>
            <w:vAlign w:val="bottom"/>
          </w:tcPr>
          <w:p w:rsidR="00953A67" w:rsidRPr="0036069F" w:rsidRDefault="00953A67" w:rsidP="00246DCC">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53A67" w:rsidRPr="0036069F" w:rsidTr="00246DCC">
        <w:trPr>
          <w:trHeight w:val="3594"/>
        </w:trPr>
        <w:tc>
          <w:tcPr>
            <w:tcW w:w="8547" w:type="dxa"/>
            <w:shd w:val="clear" w:color="auto" w:fill="FFFFFF"/>
          </w:tcPr>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Biriminizde akademik personelin araştırma performansının izlenmesine ve değerlendirmesine yönelik ilke, kural ve göstergeler bulunmakta mıdır?</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Öğretim elemanlarının araştırma performansını paylaşması beklenir; bunu düzenleyen tanımlı süreçler var mı ve bunlar ilgili paydaşlarca biliniyor mu?</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Araştırma performansı yıl bazında izlenip, değerlendirilerek kurumsal politikalar doğrultusunda kullanılıyor mu?</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Performans değerlendirmeleri sistematik ve kalıcı olması sağlanıyor mu?</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53A67" w:rsidRPr="0036069F" w:rsidRDefault="00953A67" w:rsidP="00246DCC">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184" w:type="dxa"/>
            <w:shd w:val="clear" w:color="auto" w:fill="auto"/>
          </w:tcPr>
          <w:p w:rsidR="00953A67" w:rsidRPr="0036069F" w:rsidRDefault="00953A67" w:rsidP="00246DCC">
            <w:pPr>
              <w:pStyle w:val="ListeParagraf"/>
              <w:numPr>
                <w:ilvl w:val="0"/>
                <w:numId w:val="8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53A67" w:rsidRPr="0036069F" w:rsidRDefault="00953A67" w:rsidP="00246DCC">
            <w:pPr>
              <w:pStyle w:val="ListeParagraf"/>
              <w:numPr>
                <w:ilvl w:val="0"/>
                <w:numId w:val="8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53A67" w:rsidRPr="0036069F" w:rsidRDefault="00953A67" w:rsidP="00246DCC">
            <w:pPr>
              <w:pStyle w:val="ListeParagraf"/>
              <w:numPr>
                <w:ilvl w:val="0"/>
                <w:numId w:val="8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53A67" w:rsidRPr="0036069F" w:rsidRDefault="00953A67" w:rsidP="00246DCC">
            <w:pPr>
              <w:pStyle w:val="ListeParagraf"/>
              <w:numPr>
                <w:ilvl w:val="0"/>
                <w:numId w:val="8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Yan sütundaki sorular cevaplanarak bu sorulara ilave yaparak raporlama yapabilirsiniz.</w:t>
            </w:r>
          </w:p>
          <w:p w:rsidR="00953A67" w:rsidRPr="0036069F" w:rsidRDefault="00953A67" w:rsidP="00246DCC">
            <w:pPr>
              <w:pStyle w:val="ListeParagraf"/>
              <w:numPr>
                <w:ilvl w:val="0"/>
                <w:numId w:val="82"/>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53A67" w:rsidRPr="0036069F" w:rsidRDefault="00953A67" w:rsidP="00246DCC">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53A67" w:rsidRPr="0036069F" w:rsidRDefault="00953A67" w:rsidP="00246DCC">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953A67" w:rsidRPr="0036069F" w:rsidTr="00246DCC">
        <w:trPr>
          <w:trHeight w:val="1018"/>
        </w:trPr>
        <w:tc>
          <w:tcPr>
            <w:tcW w:w="8547" w:type="dxa"/>
            <w:shd w:val="clear" w:color="auto" w:fill="FFFFFF"/>
          </w:tcPr>
          <w:p w:rsidR="00953A67" w:rsidRPr="0036069F" w:rsidRDefault="00953A67" w:rsidP="00246DCC">
            <w:pPr>
              <w:spacing w:after="0" w:line="240" w:lineRule="auto"/>
              <w:ind w:left="118" w:right="63"/>
              <w:jc w:val="both"/>
              <w:rPr>
                <w:rFonts w:ascii="Times New Roman" w:eastAsia="Calibri" w:hAnsi="Times New Roman" w:cs="Times New Roman"/>
                <w:sz w:val="20"/>
                <w:szCs w:val="20"/>
              </w:rPr>
            </w:pPr>
          </w:p>
          <w:p w:rsidR="00953A67" w:rsidRPr="0036069F" w:rsidRDefault="00953A67" w:rsidP="00246DCC">
            <w:pPr>
              <w:spacing w:after="0" w:line="240" w:lineRule="auto"/>
              <w:ind w:left="118" w:right="63"/>
              <w:jc w:val="both"/>
              <w:rPr>
                <w:rFonts w:ascii="Times New Roman" w:eastAsia="Calibri" w:hAnsi="Times New Roman" w:cs="Times New Roman"/>
                <w:b/>
                <w:i/>
                <w:sz w:val="20"/>
                <w:szCs w:val="20"/>
              </w:rPr>
            </w:pPr>
            <w:r w:rsidRPr="0036069F">
              <w:rPr>
                <w:rFonts w:ascii="Times New Roman" w:eastAsia="Calibri" w:hAnsi="Times New Roman" w:cs="Times New Roman"/>
                <w:i/>
                <w:sz w:val="20"/>
                <w:szCs w:val="20"/>
              </w:rPr>
              <w:t xml:space="preserve"> </w:t>
            </w:r>
            <w:r w:rsidRPr="0036069F">
              <w:rPr>
                <w:rFonts w:ascii="Times New Roman" w:eastAsia="Calibri" w:hAnsi="Times New Roman" w:cs="Times New Roman"/>
                <w:b/>
                <w:i/>
                <w:sz w:val="20"/>
                <w:szCs w:val="20"/>
              </w:rPr>
              <w:t>Örnek Kanıtlar</w:t>
            </w:r>
          </w:p>
          <w:p w:rsidR="00953A67" w:rsidRPr="0036069F" w:rsidRDefault="00953A67" w:rsidP="00246DCC">
            <w:pPr>
              <w:numPr>
                <w:ilvl w:val="0"/>
                <w:numId w:val="8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Akademik personelin araştırma-geliştirme performansını izlemek üzere geçerli olan tanımlı süreçler (Yönetmelik, yönerge, süreç tanımı, ölçme araçları, rehber, kılavuz, takdir-tanıma sistemi, teşvik mekanizmaları vb.)</w:t>
            </w:r>
          </w:p>
          <w:p w:rsidR="00953A67" w:rsidRPr="0036069F" w:rsidRDefault="00953A67" w:rsidP="00246DCC">
            <w:pPr>
              <w:numPr>
                <w:ilvl w:val="0"/>
                <w:numId w:val="8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Öğretim elemanlarının araştırma performansına yönelik analiz raporları</w:t>
            </w:r>
          </w:p>
          <w:p w:rsidR="00953A67" w:rsidRPr="0036069F" w:rsidRDefault="00953A67" w:rsidP="00246DCC">
            <w:pPr>
              <w:numPr>
                <w:ilvl w:val="0"/>
                <w:numId w:val="8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Öğretim elemanlarının geri bildirimleri</w:t>
            </w:r>
          </w:p>
          <w:p w:rsidR="00953A67" w:rsidRPr="0036069F" w:rsidRDefault="00953A67" w:rsidP="00246DCC">
            <w:pPr>
              <w:numPr>
                <w:ilvl w:val="0"/>
                <w:numId w:val="83"/>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Araştırma geliştirme performansına ilişkin izleme ve iyileştirme kanıtları</w:t>
            </w:r>
          </w:p>
          <w:p w:rsidR="00953A67" w:rsidRPr="0036069F" w:rsidRDefault="00953A67" w:rsidP="00246DCC">
            <w:p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184" w:type="dxa"/>
            <w:shd w:val="clear" w:color="auto" w:fill="auto"/>
          </w:tcPr>
          <w:p w:rsidR="00953A67" w:rsidRPr="0036069F" w:rsidRDefault="00953A67"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53A67" w:rsidRPr="0036069F" w:rsidTr="00246DCC">
        <w:trPr>
          <w:trHeight w:val="712"/>
        </w:trPr>
        <w:tc>
          <w:tcPr>
            <w:tcW w:w="8547" w:type="dxa"/>
            <w:shd w:val="clear" w:color="auto" w:fill="FFFFFF"/>
          </w:tcPr>
          <w:p w:rsidR="00953A67" w:rsidRPr="0036069F" w:rsidRDefault="00953A67" w:rsidP="00246DCC">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953A67" w:rsidRPr="0036069F" w:rsidRDefault="00953A67" w:rsidP="00246DCC">
            <w:pPr>
              <w:spacing w:after="0" w:line="240" w:lineRule="auto"/>
              <w:ind w:left="785"/>
              <w:jc w:val="both"/>
              <w:rPr>
                <w:rFonts w:ascii="Times New Roman" w:eastAsia="Calibri" w:hAnsi="Times New Roman" w:cs="Times New Roman"/>
                <w:b/>
                <w:sz w:val="20"/>
                <w:szCs w:val="20"/>
              </w:rPr>
            </w:pPr>
          </w:p>
        </w:tc>
        <w:tc>
          <w:tcPr>
            <w:tcW w:w="6184" w:type="dxa"/>
            <w:shd w:val="clear" w:color="auto" w:fill="auto"/>
          </w:tcPr>
          <w:p w:rsidR="00953A67" w:rsidRPr="0036069F" w:rsidRDefault="00953A67" w:rsidP="00246DCC">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51"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AA57C6" w:rsidRPr="0036069F" w:rsidRDefault="00953A67">
      <w:pPr>
        <w:rPr>
          <w:rFonts w:ascii="Times New Roman" w:hAnsi="Times New Roman" w:cs="Times New Roman"/>
          <w:sz w:val="20"/>
          <w:szCs w:val="20"/>
        </w:rPr>
      </w:pPr>
      <w:r w:rsidRPr="0036069F">
        <w:rPr>
          <w:rFonts w:ascii="Times New Roman" w:hAnsi="Times New Roman" w:cs="Times New Roman"/>
          <w:sz w:val="20"/>
          <w:szCs w:val="20"/>
        </w:rPr>
        <w:t xml:space="preserve"> </w:t>
      </w:r>
      <w:r w:rsidR="00AA57C6" w:rsidRPr="0036069F">
        <w:rPr>
          <w:rFonts w:ascii="Times New Roman" w:hAnsi="Times New Roman" w:cs="Times New Roman"/>
          <w:sz w:val="20"/>
          <w:szCs w:val="20"/>
        </w:rPr>
        <w:br w:type="page"/>
      </w:r>
    </w:p>
    <w:p w:rsidR="00DA5CF0" w:rsidRPr="0036069F" w:rsidRDefault="00DA5CF0" w:rsidP="007B4F9E">
      <w:pPr>
        <w:spacing w:after="0" w:line="240" w:lineRule="auto"/>
        <w:rPr>
          <w:rFonts w:ascii="Times New Roman" w:hAnsi="Times New Roman" w:cs="Times New Roman"/>
          <w:sz w:val="20"/>
          <w:szCs w:val="20"/>
        </w:rPr>
      </w:pPr>
    </w:p>
    <w:tbl>
      <w:tblPr>
        <w:tblpPr w:leftFromText="141" w:rightFromText="141" w:vertAnchor="page" w:horzAnchor="margin" w:tblpY="661"/>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7654"/>
      </w:tblGrid>
      <w:tr w:rsidR="0094133A" w:rsidRPr="0036069F" w:rsidTr="00AA57C6">
        <w:trPr>
          <w:trHeight w:val="366"/>
        </w:trPr>
        <w:tc>
          <w:tcPr>
            <w:tcW w:w="15871" w:type="dxa"/>
            <w:gridSpan w:val="2"/>
            <w:shd w:val="clear" w:color="auto" w:fill="FBE4D5" w:themeFill="accent2" w:themeFillTint="33"/>
          </w:tcPr>
          <w:p w:rsidR="0094133A" w:rsidRPr="0036069F" w:rsidRDefault="0094133A" w:rsidP="0094133A">
            <w:pPr>
              <w:spacing w:after="0" w:line="240" w:lineRule="auto"/>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94133A" w:rsidRPr="0036069F" w:rsidRDefault="0094133A" w:rsidP="0094133A">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Sürekli Eğitim Uygulama ve Araştırma Merkezi</w:t>
            </w:r>
          </w:p>
          <w:p w:rsidR="0094133A" w:rsidRPr="0036069F" w:rsidRDefault="0094133A" w:rsidP="0094133A">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 xml:space="preserve">Engelli Öğrenci Koordinatörlüğü, </w:t>
            </w:r>
          </w:p>
          <w:p w:rsidR="0094133A" w:rsidRPr="0036069F" w:rsidRDefault="0094133A" w:rsidP="00AA57C6">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Sosyal Sorumluluk Projeleri ve Gönüllü</w:t>
            </w:r>
            <w:r w:rsidR="00AA57C6" w:rsidRPr="0036069F">
              <w:rPr>
                <w:rFonts w:ascii="Times New Roman" w:eastAsia="Calibri" w:hAnsi="Times New Roman" w:cs="Times New Roman"/>
                <w:b/>
                <w:bCs/>
                <w:iCs/>
                <w:color w:val="FF0000"/>
                <w:sz w:val="24"/>
                <w:szCs w:val="24"/>
              </w:rPr>
              <w:t>lük Çalışmaları Koordinatörlüğü</w:t>
            </w:r>
          </w:p>
        </w:tc>
      </w:tr>
      <w:tr w:rsidR="0094133A" w:rsidRPr="0036069F" w:rsidTr="00AA57C6">
        <w:trPr>
          <w:trHeight w:val="366"/>
        </w:trPr>
        <w:tc>
          <w:tcPr>
            <w:tcW w:w="15871" w:type="dxa"/>
            <w:gridSpan w:val="2"/>
            <w:shd w:val="clear" w:color="auto" w:fill="FFFFFF" w:themeFill="background1"/>
          </w:tcPr>
          <w:p w:rsidR="0094133A" w:rsidRPr="0036069F" w:rsidRDefault="0094133A" w:rsidP="0094133A">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D.TOPLUMSAL KATKI</w:t>
            </w:r>
          </w:p>
          <w:p w:rsidR="0094133A" w:rsidRPr="0036069F" w:rsidRDefault="0094133A" w:rsidP="0094133A">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sz w:val="24"/>
                <w:szCs w:val="24"/>
                <w:highlight w:val="yellow"/>
              </w:rPr>
              <w:t>Kurum, toplumsal katkı faaliyetlerini stratejik amaçları ve hedefleri doğrultusunda yönetmelidir. Bu faaliyetler için uygun fiziki altyapı ve mali kaynaklar oluşturmalı ve bunların etkin şekilde kullanımını sağlamalıdır.</w:t>
            </w:r>
          </w:p>
        </w:tc>
      </w:tr>
      <w:tr w:rsidR="0094133A" w:rsidRPr="0036069F" w:rsidTr="00AA57C6">
        <w:trPr>
          <w:trHeight w:val="478"/>
        </w:trPr>
        <w:tc>
          <w:tcPr>
            <w:tcW w:w="8217" w:type="dxa"/>
            <w:shd w:val="clear" w:color="auto" w:fill="FFFFFF" w:themeFill="background1"/>
          </w:tcPr>
          <w:p w:rsidR="0094133A" w:rsidRPr="0036069F" w:rsidRDefault="0094133A" w:rsidP="0094133A">
            <w:pPr>
              <w:spacing w:after="0" w:line="240" w:lineRule="auto"/>
              <w:jc w:val="both"/>
              <w:rPr>
                <w:rFonts w:ascii="Times New Roman" w:eastAsia="Calibri" w:hAnsi="Times New Roman" w:cs="Times New Roman"/>
                <w:b/>
                <w:sz w:val="20"/>
                <w:szCs w:val="20"/>
              </w:rPr>
            </w:pPr>
            <w:bookmarkStart w:id="3" w:name="_Hlk87954847"/>
            <w:r w:rsidRPr="0036069F">
              <w:rPr>
                <w:rFonts w:ascii="Times New Roman" w:eastAsia="Calibri" w:hAnsi="Times New Roman" w:cs="Times New Roman"/>
                <w:b/>
                <w:sz w:val="20"/>
                <w:szCs w:val="20"/>
              </w:rPr>
              <w:t>1.Toplumsal Katkı Süreçlerinin Yönetimi ve Toplumsal Katkı Kaynakları</w:t>
            </w:r>
            <w:bookmarkEnd w:id="3"/>
          </w:p>
          <w:p w:rsidR="0094133A" w:rsidRPr="0036069F" w:rsidRDefault="0094133A" w:rsidP="00AA57C6">
            <w:pPr>
              <w:spacing w:after="0" w:line="240" w:lineRule="auto"/>
              <w:rPr>
                <w:rFonts w:ascii="Times New Roman" w:eastAsia="Calibri" w:hAnsi="Times New Roman" w:cs="Times New Roman"/>
                <w:b/>
                <w:sz w:val="20"/>
                <w:szCs w:val="20"/>
                <w:u w:val="single"/>
              </w:rPr>
            </w:pPr>
            <w:r w:rsidRPr="0036069F">
              <w:rPr>
                <w:rFonts w:ascii="Times New Roman" w:eastAsia="Calibri" w:hAnsi="Times New Roman" w:cs="Times New Roman"/>
                <w:b/>
                <w:sz w:val="20"/>
                <w:szCs w:val="20"/>
                <w:u w:val="single"/>
              </w:rPr>
              <w:t>D.1.1. Toplum</w:t>
            </w:r>
            <w:r w:rsidR="00AA57C6" w:rsidRPr="0036069F">
              <w:rPr>
                <w:rFonts w:ascii="Times New Roman" w:eastAsia="Calibri" w:hAnsi="Times New Roman" w:cs="Times New Roman"/>
                <w:b/>
                <w:sz w:val="20"/>
                <w:szCs w:val="20"/>
                <w:u w:val="single"/>
              </w:rPr>
              <w:t>sal katkı süreçlerinin yönetimi</w:t>
            </w:r>
          </w:p>
        </w:tc>
        <w:tc>
          <w:tcPr>
            <w:tcW w:w="7654" w:type="dxa"/>
            <w:shd w:val="clear" w:color="auto" w:fill="auto"/>
            <w:vAlign w:val="bottom"/>
          </w:tcPr>
          <w:p w:rsidR="0094133A" w:rsidRPr="0036069F" w:rsidRDefault="0094133A" w:rsidP="0094133A">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4133A" w:rsidRPr="0036069F" w:rsidTr="00AA57C6">
        <w:trPr>
          <w:trHeight w:val="3070"/>
        </w:trPr>
        <w:tc>
          <w:tcPr>
            <w:tcW w:w="8217" w:type="dxa"/>
            <w:shd w:val="clear" w:color="auto" w:fill="FFFFFF"/>
          </w:tcPr>
          <w:p w:rsidR="0094133A"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Kurumun toplumsal katkı politikası kurumun toplumsal katkı süreçlerinin yönetimi ve organizasyonel yapısı kurumsallaşmış mı? </w:t>
            </w:r>
          </w:p>
          <w:p w:rsidR="0094133A"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Toplumsal katkı süreçlerinin yönetim ve organizasyonel yapısı kurumun toplumsal katkı politikası ile uyumlu mu ve görev tanımları belirlenmiş mi? </w:t>
            </w:r>
          </w:p>
          <w:p w:rsidR="0094133A"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Yapının işlerliği izlenip bağlı iyileştirmeler gerçekleştiriliyor mu?</w:t>
            </w:r>
          </w:p>
          <w:p w:rsidR="00371F1D" w:rsidRPr="0036069F" w:rsidRDefault="00371F1D" w:rsidP="00371F1D">
            <w:pPr>
              <w:pStyle w:val="ListeParagraf"/>
              <w:numPr>
                <w:ilvl w:val="0"/>
                <w:numId w:val="34"/>
              </w:numPr>
              <w:rPr>
                <w:rFonts w:ascii="Times New Roman" w:hAnsi="Times New Roman" w:cs="Times New Roman"/>
                <w:sz w:val="20"/>
                <w:szCs w:val="20"/>
              </w:rPr>
            </w:pPr>
            <w:r w:rsidRPr="0036069F">
              <w:rPr>
                <w:rFonts w:ascii="Times New Roman" w:hAnsi="Times New Roman" w:cs="Times New Roman"/>
                <w:sz w:val="20"/>
                <w:szCs w:val="20"/>
              </w:rPr>
              <w:t>Bütünleşik Kalite Güvencesi Sistemi kapsamında yıllık “Toplumsal Katkı İzleme ve Değerlendirme Raporu”  hazırlanıyor mu?</w:t>
            </w:r>
          </w:p>
          <w:p w:rsidR="006B4BA7" w:rsidRPr="0036069F" w:rsidRDefault="006B4BA7" w:rsidP="00371F1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Dış paydaş listesinin oluşturulup, internet sayfasında paylaşılıyor mu?</w:t>
            </w:r>
          </w:p>
          <w:p w:rsidR="009D6EC7" w:rsidRPr="0036069F" w:rsidRDefault="009D6EC7" w:rsidP="009D6EC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Öğrencilere öğrenim süreleri boyunca üniversite içinde ve kamu kurumları bünyesinde gerçekleştirdikleri sosyal faaliyetlerini kayıt altına almak amacıyla “Sosyal Transkript Sistemi” ve “Sosyal Transkript Yönergesi”  var mı?</w:t>
            </w:r>
          </w:p>
          <w:p w:rsidR="00E00A72" w:rsidRPr="0036069F" w:rsidRDefault="00E00A72" w:rsidP="00E00A7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YÖKAK Kurumsal Göstergeleri, İdare Performans Programı Performans Göstergeleri, Stratejik Plan Performans Göstergeleri – İdare Faaliyet Raporu gibi “Toplumsal Katkı Gösterge Raporları”na  kolayca birim internet sayfanızdan ulaşılabiliyor mu?</w:t>
            </w:r>
          </w:p>
          <w:p w:rsidR="0094133A" w:rsidRPr="0036069F" w:rsidRDefault="0094133A" w:rsidP="00371F1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4133A"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4133A"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4133A"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654" w:type="dxa"/>
            <w:shd w:val="clear" w:color="auto" w:fill="auto"/>
          </w:tcPr>
          <w:p w:rsidR="0094133A" w:rsidRPr="0036069F" w:rsidRDefault="0094133A" w:rsidP="0094133A">
            <w:pPr>
              <w:pStyle w:val="ListeParagraf"/>
              <w:numPr>
                <w:ilvl w:val="0"/>
                <w:numId w:val="8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4133A" w:rsidRPr="0036069F" w:rsidRDefault="0094133A" w:rsidP="0094133A">
            <w:pPr>
              <w:pStyle w:val="ListeParagraf"/>
              <w:numPr>
                <w:ilvl w:val="0"/>
                <w:numId w:val="8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4133A" w:rsidRPr="0036069F" w:rsidRDefault="0094133A" w:rsidP="0094133A">
            <w:pPr>
              <w:pStyle w:val="ListeParagraf"/>
              <w:numPr>
                <w:ilvl w:val="0"/>
                <w:numId w:val="8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4133A" w:rsidRPr="0036069F" w:rsidRDefault="0094133A" w:rsidP="0094133A">
            <w:pPr>
              <w:pStyle w:val="ListeParagraf"/>
              <w:numPr>
                <w:ilvl w:val="0"/>
                <w:numId w:val="8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4133A" w:rsidRPr="0036069F" w:rsidRDefault="0094133A" w:rsidP="0094133A">
            <w:pPr>
              <w:pStyle w:val="ListeParagraf"/>
              <w:numPr>
                <w:ilvl w:val="0"/>
                <w:numId w:val="84"/>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4133A" w:rsidRPr="0036069F" w:rsidRDefault="0094133A" w:rsidP="0094133A">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4133A" w:rsidRPr="0036069F" w:rsidRDefault="0094133A" w:rsidP="0094133A">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94133A" w:rsidRPr="0036069F" w:rsidTr="00AA57C6">
        <w:trPr>
          <w:trHeight w:val="985"/>
        </w:trPr>
        <w:tc>
          <w:tcPr>
            <w:tcW w:w="8217" w:type="dxa"/>
            <w:shd w:val="clear" w:color="auto" w:fill="FFFFFF"/>
          </w:tcPr>
          <w:p w:rsidR="0094133A" w:rsidRPr="0036069F" w:rsidRDefault="0094133A" w:rsidP="0094133A">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94133A" w:rsidRPr="0036069F" w:rsidRDefault="0094133A" w:rsidP="0094133A">
            <w:pPr>
              <w:numPr>
                <w:ilvl w:val="0"/>
                <w:numId w:val="8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süreçlerinin yönetimi ve organizasyon yapısı</w:t>
            </w:r>
          </w:p>
          <w:p w:rsidR="0094133A" w:rsidRPr="0036069F" w:rsidRDefault="0094133A" w:rsidP="0094133A">
            <w:pPr>
              <w:numPr>
                <w:ilvl w:val="0"/>
                <w:numId w:val="8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yönetişim modeli</w:t>
            </w:r>
          </w:p>
          <w:p w:rsidR="0094133A" w:rsidRPr="0036069F" w:rsidRDefault="0094133A" w:rsidP="0094133A">
            <w:pPr>
              <w:numPr>
                <w:ilvl w:val="0"/>
                <w:numId w:val="8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faaliyetlerini yürüten birimler ve uygulama örnekleri</w:t>
            </w:r>
          </w:p>
          <w:p w:rsidR="0094133A" w:rsidRPr="0036069F" w:rsidRDefault="0094133A" w:rsidP="0094133A">
            <w:pPr>
              <w:numPr>
                <w:ilvl w:val="0"/>
                <w:numId w:val="85"/>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süreçlerinin yönetimi ve organizasyonel yapısının işlerliğine ilişkin izleme ve iyileştirme kanıtları</w:t>
            </w:r>
          </w:p>
          <w:p w:rsidR="0094133A" w:rsidRPr="0036069F" w:rsidRDefault="0094133A" w:rsidP="0094133A">
            <w:pPr>
              <w:spacing w:after="0" w:line="240" w:lineRule="auto"/>
              <w:ind w:left="118" w:right="63"/>
              <w:jc w:val="both"/>
              <w:rPr>
                <w:rFonts w:ascii="Times New Roman" w:eastAsia="Calibri" w:hAnsi="Times New Roman" w:cs="Times New Roman"/>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p w:rsidR="0094133A" w:rsidRPr="0036069F" w:rsidRDefault="0094133A" w:rsidP="0094133A">
            <w:pPr>
              <w:spacing w:after="0" w:line="240" w:lineRule="auto"/>
              <w:ind w:right="63"/>
              <w:jc w:val="both"/>
              <w:rPr>
                <w:rFonts w:ascii="Times New Roman" w:eastAsia="Calibri" w:hAnsi="Times New Roman" w:cs="Times New Roman"/>
                <w:i/>
                <w:sz w:val="20"/>
                <w:szCs w:val="20"/>
              </w:rPr>
            </w:pPr>
          </w:p>
        </w:tc>
        <w:tc>
          <w:tcPr>
            <w:tcW w:w="7654" w:type="dxa"/>
            <w:shd w:val="clear" w:color="auto" w:fill="auto"/>
          </w:tcPr>
          <w:p w:rsidR="0094133A" w:rsidRPr="0036069F" w:rsidRDefault="0094133A" w:rsidP="0094133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4133A" w:rsidRPr="0036069F" w:rsidTr="00AA57C6">
        <w:trPr>
          <w:trHeight w:val="689"/>
        </w:trPr>
        <w:tc>
          <w:tcPr>
            <w:tcW w:w="8217" w:type="dxa"/>
            <w:shd w:val="clear" w:color="auto" w:fill="FFFFFF"/>
          </w:tcPr>
          <w:p w:rsidR="0094133A" w:rsidRPr="0036069F" w:rsidRDefault="0094133A" w:rsidP="0094133A">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94133A" w:rsidRPr="0036069F" w:rsidRDefault="0094133A" w:rsidP="0094133A">
            <w:pPr>
              <w:spacing w:after="0" w:line="240" w:lineRule="auto"/>
              <w:ind w:left="785"/>
              <w:jc w:val="both"/>
              <w:rPr>
                <w:rFonts w:ascii="Times New Roman" w:eastAsia="Calibri" w:hAnsi="Times New Roman" w:cs="Times New Roman"/>
                <w:b/>
                <w:sz w:val="20"/>
                <w:szCs w:val="20"/>
              </w:rPr>
            </w:pPr>
          </w:p>
        </w:tc>
        <w:tc>
          <w:tcPr>
            <w:tcW w:w="7654" w:type="dxa"/>
            <w:shd w:val="clear" w:color="auto" w:fill="auto"/>
          </w:tcPr>
          <w:p w:rsidR="0094133A" w:rsidRPr="0036069F" w:rsidRDefault="0094133A" w:rsidP="0094133A">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52"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DA5CF0" w:rsidRPr="0036069F" w:rsidRDefault="00DA5CF0"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7654"/>
      </w:tblGrid>
      <w:tr w:rsidR="0094133A" w:rsidRPr="0036069F" w:rsidTr="00AA57C6">
        <w:trPr>
          <w:trHeight w:val="366"/>
        </w:trPr>
        <w:tc>
          <w:tcPr>
            <w:tcW w:w="16013" w:type="dxa"/>
            <w:gridSpan w:val="2"/>
            <w:shd w:val="clear" w:color="auto" w:fill="FBE4D5" w:themeFill="accent2" w:themeFillTint="33"/>
          </w:tcPr>
          <w:p w:rsidR="0094133A" w:rsidRPr="0036069F" w:rsidRDefault="0094133A" w:rsidP="005B0AC5">
            <w:pPr>
              <w:spacing w:after="0" w:line="240" w:lineRule="auto"/>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t>Tüm Akademik Birimler (Fakülte, Enstitü, Meslek Yüksekokulları)</w:t>
            </w:r>
          </w:p>
          <w:p w:rsidR="0094133A" w:rsidRPr="0036069F" w:rsidRDefault="0094133A"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Sürekli Eğitim Uygulama ve Araştırma Merkezi</w:t>
            </w:r>
          </w:p>
          <w:p w:rsidR="0094133A" w:rsidRPr="0036069F" w:rsidRDefault="0094133A"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 xml:space="preserve">Engelli Öğrenci Koordinatörlüğü, </w:t>
            </w:r>
          </w:p>
          <w:p w:rsidR="0094133A" w:rsidRPr="0036069F" w:rsidRDefault="0094133A"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Sosyal Sorumluluk Projeleri ve Gönüllülük Çalışmaları Koordinatörlüğü</w:t>
            </w:r>
          </w:p>
          <w:p w:rsidR="0037014D" w:rsidRPr="0036069F" w:rsidRDefault="0037014D" w:rsidP="0037014D">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Strateji Geliştirme DB</w:t>
            </w:r>
          </w:p>
          <w:p w:rsidR="0037014D" w:rsidRPr="0036069F" w:rsidRDefault="0037014D" w:rsidP="0037014D">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p>
          <w:p w:rsidR="0094133A" w:rsidRPr="0036069F" w:rsidRDefault="00AA57C6" w:rsidP="0037014D">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bCs/>
                <w:iCs/>
                <w:color w:val="FF0000"/>
                <w:sz w:val="24"/>
                <w:szCs w:val="24"/>
              </w:rPr>
              <w:t>Tüm UYGAR’lar</w:t>
            </w:r>
          </w:p>
        </w:tc>
      </w:tr>
      <w:tr w:rsidR="0094133A" w:rsidRPr="0036069F" w:rsidTr="00AA57C6">
        <w:trPr>
          <w:trHeight w:val="366"/>
        </w:trPr>
        <w:tc>
          <w:tcPr>
            <w:tcW w:w="16013" w:type="dxa"/>
            <w:gridSpan w:val="2"/>
            <w:shd w:val="clear" w:color="auto" w:fill="FFFFFF" w:themeFill="background1"/>
          </w:tcPr>
          <w:p w:rsidR="0094133A" w:rsidRPr="0036069F" w:rsidRDefault="0094133A" w:rsidP="005B0AC5">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D.TOPLUMSAL KATKI</w:t>
            </w:r>
          </w:p>
          <w:p w:rsidR="0094133A" w:rsidRPr="0036069F" w:rsidRDefault="0094133A" w:rsidP="005B0AC5">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sz w:val="24"/>
                <w:szCs w:val="24"/>
                <w:highlight w:val="yellow"/>
              </w:rPr>
              <w:t>Kurum, toplumsal katkı faaliyetlerini stratejik amaçları ve hedefleri doğrultusunda yönetmelidir. Bu faaliyetler için uygun fiziki altyapı ve mali kaynaklar oluşturmalı ve bunların etkin şekilde kullanımını sağlamalıdır.</w:t>
            </w:r>
          </w:p>
        </w:tc>
      </w:tr>
      <w:tr w:rsidR="0094133A" w:rsidRPr="0036069F" w:rsidTr="00AA57C6">
        <w:trPr>
          <w:trHeight w:val="478"/>
        </w:trPr>
        <w:tc>
          <w:tcPr>
            <w:tcW w:w="8359" w:type="dxa"/>
            <w:shd w:val="clear" w:color="auto" w:fill="FFFFFF" w:themeFill="background1"/>
          </w:tcPr>
          <w:p w:rsidR="0094133A" w:rsidRPr="0036069F" w:rsidRDefault="0094133A" w:rsidP="005B0AC5">
            <w:pPr>
              <w:spacing w:after="0" w:line="240" w:lineRule="auto"/>
              <w:jc w:val="both"/>
              <w:rPr>
                <w:rFonts w:ascii="Times New Roman" w:eastAsia="Calibri" w:hAnsi="Times New Roman" w:cs="Times New Roman"/>
                <w:b/>
                <w:sz w:val="20"/>
                <w:szCs w:val="20"/>
              </w:rPr>
            </w:pPr>
            <w:r w:rsidRPr="0036069F">
              <w:rPr>
                <w:rFonts w:ascii="Times New Roman" w:eastAsia="Calibri" w:hAnsi="Times New Roman" w:cs="Times New Roman"/>
                <w:b/>
                <w:sz w:val="20"/>
                <w:szCs w:val="20"/>
              </w:rPr>
              <w:t>1.Toplumsal Katkı Süreçlerinin Yönetimi ve Toplumsal Katkı Kaynakları</w:t>
            </w:r>
          </w:p>
          <w:p w:rsidR="0094133A" w:rsidRPr="0036069F" w:rsidRDefault="0094133A" w:rsidP="0094133A">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D.1.2. Kaynaklar</w:t>
            </w:r>
          </w:p>
          <w:p w:rsidR="0094133A" w:rsidRPr="0036069F" w:rsidRDefault="0094133A" w:rsidP="0094133A">
            <w:pPr>
              <w:spacing w:after="0" w:line="240" w:lineRule="auto"/>
              <w:rPr>
                <w:rFonts w:ascii="Times New Roman" w:eastAsia="Calibri" w:hAnsi="Times New Roman" w:cs="Times New Roman"/>
                <w:b/>
                <w:sz w:val="20"/>
                <w:szCs w:val="20"/>
                <w:u w:val="single"/>
              </w:rPr>
            </w:pPr>
          </w:p>
        </w:tc>
        <w:tc>
          <w:tcPr>
            <w:tcW w:w="7654" w:type="dxa"/>
            <w:shd w:val="clear" w:color="auto" w:fill="auto"/>
            <w:vAlign w:val="bottom"/>
          </w:tcPr>
          <w:p w:rsidR="0094133A" w:rsidRPr="0036069F" w:rsidRDefault="0094133A" w:rsidP="005B0AC5">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94133A" w:rsidRPr="0036069F" w:rsidTr="00AA57C6">
        <w:trPr>
          <w:trHeight w:val="2749"/>
        </w:trPr>
        <w:tc>
          <w:tcPr>
            <w:tcW w:w="8359" w:type="dxa"/>
            <w:shd w:val="clear" w:color="auto" w:fill="FFFFFF"/>
          </w:tcPr>
          <w:p w:rsidR="00131A76" w:rsidRPr="0036069F" w:rsidRDefault="0094133A" w:rsidP="0094133A">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Toplumsal katkı </w:t>
            </w:r>
            <w:r w:rsidR="008712D5" w:rsidRPr="0036069F">
              <w:rPr>
                <w:rFonts w:ascii="Times New Roman" w:hAnsi="Times New Roman" w:cs="Times New Roman"/>
                <w:sz w:val="20"/>
                <w:szCs w:val="20"/>
              </w:rPr>
              <w:t xml:space="preserve">(TK) </w:t>
            </w:r>
            <w:r w:rsidRPr="0036069F">
              <w:rPr>
                <w:rFonts w:ascii="Times New Roman" w:hAnsi="Times New Roman" w:cs="Times New Roman"/>
                <w:sz w:val="20"/>
                <w:szCs w:val="20"/>
              </w:rPr>
              <w:t>etkinliklerine ayrılan kaynaklar (mali, fiziksel, insan gücü) belirlenmiş</w:t>
            </w:r>
            <w:r w:rsidR="00131A76" w:rsidRPr="0036069F">
              <w:rPr>
                <w:rFonts w:ascii="Times New Roman" w:hAnsi="Times New Roman" w:cs="Times New Roman"/>
                <w:sz w:val="20"/>
                <w:szCs w:val="20"/>
              </w:rPr>
              <w:t xml:space="preserve"> midir?</w:t>
            </w:r>
          </w:p>
          <w:p w:rsidR="00834EC2" w:rsidRPr="0036069F" w:rsidRDefault="00834EC2" w:rsidP="00834EC2">
            <w:pPr>
              <w:pStyle w:val="ListeParagraf"/>
              <w:numPr>
                <w:ilvl w:val="0"/>
                <w:numId w:val="34"/>
              </w:numPr>
              <w:jc w:val="both"/>
              <w:rPr>
                <w:rFonts w:ascii="Times New Roman" w:hAnsi="Times New Roman" w:cs="Times New Roman"/>
                <w:sz w:val="20"/>
                <w:szCs w:val="20"/>
              </w:rPr>
            </w:pPr>
            <w:r w:rsidRPr="0036069F">
              <w:rPr>
                <w:rFonts w:ascii="Times New Roman" w:hAnsi="Times New Roman" w:cs="Times New Roman"/>
                <w:sz w:val="20"/>
                <w:szCs w:val="20"/>
              </w:rPr>
              <w:t>TK faaliyetlerine ayrılan mali kaynakların belirginleştirilmesi ve kaynak yönetiminin sistematik olarak yürütülmesini sağlayacak mekanizmalar oluşturuldu mu?</w:t>
            </w:r>
          </w:p>
          <w:p w:rsidR="00131A76" w:rsidRPr="0036069F" w:rsidRDefault="00131A76" w:rsidP="00834EC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Kaynaklar </w:t>
            </w:r>
            <w:r w:rsidR="00834EC2" w:rsidRPr="0036069F">
              <w:rPr>
                <w:rFonts w:ascii="Times New Roman" w:hAnsi="Times New Roman" w:cs="Times New Roman"/>
                <w:sz w:val="20"/>
                <w:szCs w:val="20"/>
              </w:rPr>
              <w:t>hakkındaki bilgiler pay</w:t>
            </w:r>
            <w:r w:rsidRPr="0036069F">
              <w:rPr>
                <w:rFonts w:ascii="Times New Roman" w:hAnsi="Times New Roman" w:cs="Times New Roman"/>
                <w:sz w:val="20"/>
                <w:szCs w:val="20"/>
              </w:rPr>
              <w:t>laşılarak kurumsallaştırılmış mı?</w:t>
            </w:r>
          </w:p>
          <w:p w:rsidR="00131A76" w:rsidRPr="0036069F" w:rsidRDefault="00131A76" w:rsidP="00131A76">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Kaynaklarla ilgili süreçler izlenerek iyileştirme çalışmaları yapılıyor mu?</w:t>
            </w:r>
          </w:p>
          <w:p w:rsidR="0092799F" w:rsidRPr="0036069F" w:rsidRDefault="0092799F" w:rsidP="0092799F">
            <w:pPr>
              <w:pStyle w:val="ListeParagraf"/>
              <w:numPr>
                <w:ilvl w:val="0"/>
                <w:numId w:val="34"/>
              </w:numPr>
              <w:jc w:val="both"/>
              <w:rPr>
                <w:rFonts w:ascii="Times New Roman" w:hAnsi="Times New Roman" w:cs="Times New Roman"/>
                <w:sz w:val="20"/>
                <w:szCs w:val="20"/>
              </w:rPr>
            </w:pPr>
            <w:r w:rsidRPr="0036069F">
              <w:rPr>
                <w:rFonts w:ascii="Times New Roman" w:hAnsi="Times New Roman" w:cs="Times New Roman"/>
                <w:sz w:val="20"/>
                <w:szCs w:val="20"/>
              </w:rPr>
              <w:t>Toplumsal katkı çalışmalarına ait bütçe, bu bütçenin alt kalemlerini, çeşidini, miktarını, kullanıldığı alanları, dağılımını ve biriminizin toplumsal katkı etkinliği yoluyla elde ettiği gelirleri; bu gelirlerin beklentileri karşılama oranı, bunların yıllar içinde değişimini, irdelenmesini ve diğer kaynakları da (insan gücü, mekan, altyapı, vb); içeren yıllık rapor ve değişim raporu hazırlanıyor mu?</w:t>
            </w:r>
          </w:p>
          <w:p w:rsidR="0094133A" w:rsidRPr="0036069F" w:rsidRDefault="0094133A" w:rsidP="0092799F">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94133A" w:rsidRPr="0036069F" w:rsidRDefault="0094133A" w:rsidP="005B0A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94133A" w:rsidRPr="0036069F" w:rsidRDefault="0094133A" w:rsidP="005B0A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94133A" w:rsidRPr="0036069F" w:rsidRDefault="0094133A" w:rsidP="005B0A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7654" w:type="dxa"/>
            <w:shd w:val="clear" w:color="auto" w:fill="auto"/>
          </w:tcPr>
          <w:p w:rsidR="0094133A" w:rsidRPr="0036069F" w:rsidRDefault="0094133A" w:rsidP="0094133A">
            <w:pPr>
              <w:pStyle w:val="ListeParagraf"/>
              <w:numPr>
                <w:ilvl w:val="0"/>
                <w:numId w:val="8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94133A" w:rsidRPr="0036069F" w:rsidRDefault="0094133A" w:rsidP="0094133A">
            <w:pPr>
              <w:pStyle w:val="ListeParagraf"/>
              <w:numPr>
                <w:ilvl w:val="0"/>
                <w:numId w:val="8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94133A" w:rsidRPr="0036069F" w:rsidRDefault="0094133A" w:rsidP="0094133A">
            <w:pPr>
              <w:pStyle w:val="ListeParagraf"/>
              <w:numPr>
                <w:ilvl w:val="0"/>
                <w:numId w:val="8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94133A" w:rsidRPr="0036069F" w:rsidRDefault="0094133A" w:rsidP="0094133A">
            <w:pPr>
              <w:pStyle w:val="ListeParagraf"/>
              <w:numPr>
                <w:ilvl w:val="0"/>
                <w:numId w:val="8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94133A" w:rsidRPr="0036069F" w:rsidRDefault="0094133A" w:rsidP="0094133A">
            <w:pPr>
              <w:pStyle w:val="ListeParagraf"/>
              <w:numPr>
                <w:ilvl w:val="0"/>
                <w:numId w:val="86"/>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94133A" w:rsidRPr="0036069F" w:rsidRDefault="0094133A" w:rsidP="005B0AC5">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94133A" w:rsidRPr="0036069F" w:rsidRDefault="0094133A" w:rsidP="005B0AC5">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94133A" w:rsidRPr="0036069F" w:rsidTr="00AA57C6">
        <w:trPr>
          <w:trHeight w:val="985"/>
        </w:trPr>
        <w:tc>
          <w:tcPr>
            <w:tcW w:w="8359" w:type="dxa"/>
            <w:shd w:val="clear" w:color="auto" w:fill="FFFFFF"/>
          </w:tcPr>
          <w:p w:rsidR="0094133A" w:rsidRPr="0036069F" w:rsidRDefault="0094133A" w:rsidP="0094133A">
            <w:pPr>
              <w:spacing w:after="0" w:line="240" w:lineRule="auto"/>
              <w:ind w:right="63"/>
              <w:jc w:val="both"/>
              <w:rPr>
                <w:rFonts w:ascii="Times New Roman" w:eastAsia="Calibri" w:hAnsi="Times New Roman" w:cs="Times New Roman"/>
                <w:b/>
                <w:i/>
                <w:sz w:val="20"/>
                <w:szCs w:val="20"/>
              </w:rPr>
            </w:pPr>
            <w:r w:rsidRPr="0036069F">
              <w:rPr>
                <w:rFonts w:ascii="Times New Roman" w:eastAsia="Calibri" w:hAnsi="Times New Roman" w:cs="Times New Roman"/>
                <w:b/>
                <w:i/>
                <w:sz w:val="20"/>
                <w:szCs w:val="20"/>
              </w:rPr>
              <w:t>Örnek Kanıtlar</w:t>
            </w:r>
          </w:p>
          <w:p w:rsidR="0094133A" w:rsidRPr="0036069F" w:rsidRDefault="0094133A" w:rsidP="0094133A">
            <w:pPr>
              <w:numPr>
                <w:ilvl w:val="0"/>
                <w:numId w:val="8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faaliyetlerini yürüten araştırma ve uygulama merkezleri ve diğer birimler</w:t>
            </w:r>
          </w:p>
          <w:p w:rsidR="0094133A" w:rsidRPr="0036069F" w:rsidRDefault="0094133A" w:rsidP="0094133A">
            <w:pPr>
              <w:numPr>
                <w:ilvl w:val="0"/>
                <w:numId w:val="8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çalışmalarına ayrılan bütçe ve yıllar içinde değişimi</w:t>
            </w:r>
          </w:p>
          <w:p w:rsidR="0094133A" w:rsidRPr="0036069F" w:rsidRDefault="0094133A" w:rsidP="0094133A">
            <w:pPr>
              <w:numPr>
                <w:ilvl w:val="0"/>
                <w:numId w:val="8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kaynaklarının toplumsal katkı stratejisi doğrultusunda yönetildiğini gösteren kanıtlar</w:t>
            </w:r>
          </w:p>
          <w:p w:rsidR="0094133A" w:rsidRPr="0036069F" w:rsidRDefault="0094133A" w:rsidP="0094133A">
            <w:pPr>
              <w:numPr>
                <w:ilvl w:val="0"/>
                <w:numId w:val="87"/>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 xml:space="preserve">Toplumsal katkı kaynaklarının çeşitliliği ve yeterliliğinin izlendiğine ve iyileştirildiğine ilişkin kanıtlar </w:t>
            </w:r>
          </w:p>
          <w:p w:rsidR="0094133A" w:rsidRPr="0036069F" w:rsidRDefault="0094133A" w:rsidP="0094133A">
            <w:pPr>
              <w:spacing w:after="0" w:line="240" w:lineRule="auto"/>
              <w:ind w:left="118"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7654" w:type="dxa"/>
            <w:shd w:val="clear" w:color="auto" w:fill="auto"/>
          </w:tcPr>
          <w:p w:rsidR="0094133A" w:rsidRPr="0036069F" w:rsidRDefault="0094133A" w:rsidP="005B0AC5">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94133A" w:rsidRPr="0036069F" w:rsidTr="00AA57C6">
        <w:trPr>
          <w:trHeight w:val="689"/>
        </w:trPr>
        <w:tc>
          <w:tcPr>
            <w:tcW w:w="8359" w:type="dxa"/>
            <w:shd w:val="clear" w:color="auto" w:fill="FFFFFF"/>
          </w:tcPr>
          <w:p w:rsidR="0094133A" w:rsidRPr="0036069F" w:rsidRDefault="0094133A" w:rsidP="005B0AC5">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lastRenderedPageBreak/>
              <w:t>Olgunluk düzeyi</w:t>
            </w:r>
          </w:p>
          <w:p w:rsidR="0094133A" w:rsidRPr="0036069F" w:rsidRDefault="0094133A" w:rsidP="005B0AC5">
            <w:pPr>
              <w:spacing w:after="0" w:line="240" w:lineRule="auto"/>
              <w:ind w:left="785"/>
              <w:jc w:val="both"/>
              <w:rPr>
                <w:rFonts w:ascii="Times New Roman" w:eastAsia="Calibri" w:hAnsi="Times New Roman" w:cs="Times New Roman"/>
                <w:b/>
                <w:sz w:val="20"/>
                <w:szCs w:val="20"/>
              </w:rPr>
            </w:pPr>
          </w:p>
        </w:tc>
        <w:tc>
          <w:tcPr>
            <w:tcW w:w="7654" w:type="dxa"/>
            <w:shd w:val="clear" w:color="auto" w:fill="auto"/>
          </w:tcPr>
          <w:p w:rsidR="0094133A" w:rsidRPr="0036069F" w:rsidRDefault="0094133A" w:rsidP="005B0AC5">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53"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94133A" w:rsidRPr="0036069F" w:rsidRDefault="0094133A"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p w:rsidR="00DA5CF0" w:rsidRPr="0036069F" w:rsidRDefault="00DA5CF0" w:rsidP="007B4F9E">
      <w:pPr>
        <w:spacing w:after="0" w:line="240" w:lineRule="auto"/>
        <w:rPr>
          <w:rFonts w:ascii="Times New Roman" w:hAnsi="Times New Roman" w:cs="Times New Roman"/>
          <w:sz w:val="20"/>
          <w:szCs w:val="20"/>
        </w:rPr>
      </w:pPr>
    </w:p>
    <w:tbl>
      <w:tblPr>
        <w:tblpPr w:leftFromText="141" w:rightFromText="141" w:vertAnchor="page" w:horzAnchor="margin" w:tblpY="991"/>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6946"/>
      </w:tblGrid>
      <w:tr w:rsidR="00EC3950" w:rsidRPr="0036069F" w:rsidTr="00AA57C6">
        <w:trPr>
          <w:trHeight w:val="366"/>
        </w:trPr>
        <w:tc>
          <w:tcPr>
            <w:tcW w:w="16013" w:type="dxa"/>
            <w:gridSpan w:val="2"/>
            <w:shd w:val="clear" w:color="auto" w:fill="FBE4D5" w:themeFill="accent2" w:themeFillTint="33"/>
          </w:tcPr>
          <w:p w:rsidR="00EC3950" w:rsidRPr="0036069F" w:rsidRDefault="00EC3950" w:rsidP="005B0AC5">
            <w:pPr>
              <w:spacing w:after="0" w:line="240" w:lineRule="auto"/>
              <w:rPr>
                <w:rFonts w:ascii="Times New Roman" w:eastAsia="Calibri" w:hAnsi="Times New Roman" w:cs="Times New Roman"/>
                <w:b/>
                <w:color w:val="FF0000"/>
                <w:sz w:val="24"/>
                <w:szCs w:val="24"/>
              </w:rPr>
            </w:pPr>
            <w:r w:rsidRPr="0036069F">
              <w:rPr>
                <w:rFonts w:ascii="Times New Roman" w:eastAsia="Calibri" w:hAnsi="Times New Roman" w:cs="Times New Roman"/>
                <w:b/>
                <w:color w:val="FF0000"/>
                <w:sz w:val="24"/>
                <w:szCs w:val="24"/>
              </w:rPr>
              <w:lastRenderedPageBreak/>
              <w:t>Tüm Akademik Birimler (Fakülte, Enstitü, Meslek Yüksekokulları)</w:t>
            </w:r>
          </w:p>
          <w:p w:rsidR="00EC3950" w:rsidRPr="0036069F" w:rsidRDefault="00EC3950"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Sürekli Eğitim Uygulama ve Araştırma Merkezi</w:t>
            </w:r>
          </w:p>
          <w:p w:rsidR="00EC3950" w:rsidRPr="0036069F" w:rsidRDefault="00EC3950"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 xml:space="preserve">Engelli Öğrenci Koordinatörlüğü, </w:t>
            </w:r>
          </w:p>
          <w:p w:rsidR="00EC3950" w:rsidRPr="0036069F" w:rsidRDefault="00EC3950"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Sosyal Sorumluluk Projeleri ve Gönüllülük Çalışmaları Koordinatörlüğü</w:t>
            </w:r>
          </w:p>
          <w:p w:rsidR="00EC3950" w:rsidRPr="0036069F" w:rsidRDefault="00EC3950"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Strateji Geliştirme DB</w:t>
            </w:r>
          </w:p>
          <w:p w:rsidR="00EC3950" w:rsidRPr="0036069F" w:rsidRDefault="00EC3950" w:rsidP="005B0AC5">
            <w:pPr>
              <w:widowControl w:val="0"/>
              <w:pBdr>
                <w:top w:val="nil"/>
                <w:left w:val="nil"/>
                <w:bottom w:val="nil"/>
                <w:right w:val="nil"/>
                <w:between w:val="nil"/>
              </w:pBdr>
              <w:spacing w:after="0" w:line="240" w:lineRule="auto"/>
              <w:rPr>
                <w:rFonts w:ascii="Times New Roman" w:eastAsia="Calibri" w:hAnsi="Times New Roman" w:cs="Times New Roman"/>
                <w:b/>
                <w:bCs/>
                <w:iCs/>
                <w:color w:val="FF0000"/>
                <w:sz w:val="24"/>
                <w:szCs w:val="24"/>
              </w:rPr>
            </w:pPr>
            <w:r w:rsidRPr="0036069F">
              <w:rPr>
                <w:rFonts w:ascii="Times New Roman" w:eastAsia="Calibri" w:hAnsi="Times New Roman" w:cs="Times New Roman"/>
                <w:b/>
                <w:bCs/>
                <w:iCs/>
                <w:color w:val="FF0000"/>
                <w:sz w:val="24"/>
                <w:szCs w:val="24"/>
              </w:rPr>
              <w:t>BAP Koordinasyon Birimi</w:t>
            </w:r>
          </w:p>
          <w:p w:rsidR="003032F2" w:rsidRPr="0036069F" w:rsidRDefault="00EC3950" w:rsidP="003032F2">
            <w:pPr>
              <w:widowControl w:val="0"/>
              <w:pBdr>
                <w:top w:val="nil"/>
                <w:left w:val="nil"/>
                <w:bottom w:val="nil"/>
                <w:right w:val="nil"/>
                <w:between w:val="nil"/>
              </w:pBdr>
              <w:spacing w:after="0" w:line="240" w:lineRule="auto"/>
              <w:rPr>
                <w:rFonts w:ascii="Times New Roman" w:eastAsia="Calibri" w:hAnsi="Times New Roman" w:cs="Times New Roman"/>
                <w:b/>
                <w:sz w:val="28"/>
                <w:szCs w:val="28"/>
              </w:rPr>
            </w:pPr>
            <w:r w:rsidRPr="0036069F">
              <w:rPr>
                <w:rFonts w:ascii="Times New Roman" w:eastAsia="Calibri" w:hAnsi="Times New Roman" w:cs="Times New Roman"/>
                <w:b/>
                <w:bCs/>
                <w:iCs/>
                <w:color w:val="FF0000"/>
                <w:sz w:val="24"/>
                <w:szCs w:val="24"/>
              </w:rPr>
              <w:t>T</w:t>
            </w:r>
            <w:r w:rsidR="003032F2" w:rsidRPr="0036069F">
              <w:rPr>
                <w:rFonts w:ascii="Times New Roman" w:eastAsia="Calibri" w:hAnsi="Times New Roman" w:cs="Times New Roman"/>
                <w:b/>
                <w:bCs/>
                <w:iCs/>
                <w:color w:val="FF0000"/>
                <w:sz w:val="24"/>
                <w:szCs w:val="24"/>
              </w:rPr>
              <w:t>üm UYGAR’lar</w:t>
            </w:r>
          </w:p>
        </w:tc>
      </w:tr>
      <w:tr w:rsidR="00EC3950" w:rsidRPr="0036069F" w:rsidTr="00AA57C6">
        <w:trPr>
          <w:trHeight w:val="366"/>
        </w:trPr>
        <w:tc>
          <w:tcPr>
            <w:tcW w:w="16013" w:type="dxa"/>
            <w:gridSpan w:val="2"/>
            <w:shd w:val="clear" w:color="auto" w:fill="FFFFFF" w:themeFill="background1"/>
          </w:tcPr>
          <w:p w:rsidR="00EC3950" w:rsidRPr="0036069F" w:rsidRDefault="00EC3950" w:rsidP="005B0AC5">
            <w:pPr>
              <w:spacing w:after="0" w:line="240" w:lineRule="auto"/>
              <w:rPr>
                <w:rFonts w:ascii="Times New Roman" w:eastAsia="Calibri" w:hAnsi="Times New Roman" w:cs="Times New Roman"/>
                <w:b/>
                <w:sz w:val="24"/>
                <w:szCs w:val="24"/>
              </w:rPr>
            </w:pPr>
            <w:r w:rsidRPr="0036069F">
              <w:rPr>
                <w:rFonts w:ascii="Times New Roman" w:eastAsia="Calibri" w:hAnsi="Times New Roman" w:cs="Times New Roman"/>
                <w:b/>
                <w:sz w:val="24"/>
                <w:szCs w:val="24"/>
              </w:rPr>
              <w:t>D.TOPLUMSAL KATKI</w:t>
            </w:r>
          </w:p>
          <w:p w:rsidR="00EC3950" w:rsidRPr="0036069F" w:rsidRDefault="00EC3950" w:rsidP="00EC3950">
            <w:pPr>
              <w:spacing w:after="0" w:line="240" w:lineRule="auto"/>
              <w:rPr>
                <w:rFonts w:ascii="Times New Roman" w:eastAsia="Calibri" w:hAnsi="Times New Roman" w:cs="Times New Roman"/>
                <w:sz w:val="24"/>
                <w:szCs w:val="24"/>
              </w:rPr>
            </w:pPr>
            <w:r w:rsidRPr="0036069F">
              <w:rPr>
                <w:rFonts w:ascii="Times New Roman" w:eastAsia="Calibri" w:hAnsi="Times New Roman" w:cs="Times New Roman"/>
                <w:sz w:val="24"/>
                <w:szCs w:val="24"/>
                <w:highlight w:val="yellow"/>
              </w:rPr>
              <w:t>Kurum, toplumsal katkı stratejisi ve hedefleri doğrultusunda yürüttüğü faaliyetleri periyodik olarak izlemeli ve sürekli iyileştirmelidir.</w:t>
            </w:r>
          </w:p>
        </w:tc>
      </w:tr>
      <w:tr w:rsidR="00EC3950" w:rsidRPr="0036069F" w:rsidTr="00AA57C6">
        <w:trPr>
          <w:trHeight w:val="478"/>
        </w:trPr>
        <w:tc>
          <w:tcPr>
            <w:tcW w:w="9067" w:type="dxa"/>
            <w:shd w:val="clear" w:color="auto" w:fill="FFFFFF" w:themeFill="background1"/>
          </w:tcPr>
          <w:p w:rsidR="00EC3950" w:rsidRPr="0036069F" w:rsidRDefault="00EC3950" w:rsidP="00EC3950">
            <w:pPr>
              <w:spacing w:after="0" w:line="240" w:lineRule="auto"/>
              <w:rPr>
                <w:rFonts w:ascii="Times New Roman" w:eastAsia="Calibri" w:hAnsi="Times New Roman" w:cs="Times New Roman"/>
                <w:b/>
                <w:sz w:val="20"/>
                <w:szCs w:val="20"/>
              </w:rPr>
            </w:pPr>
            <w:r w:rsidRPr="0036069F">
              <w:rPr>
                <w:rFonts w:ascii="Times New Roman" w:eastAsia="Calibri" w:hAnsi="Times New Roman" w:cs="Times New Roman"/>
                <w:b/>
                <w:sz w:val="20"/>
                <w:szCs w:val="20"/>
              </w:rPr>
              <w:t>D.2. Toplumsal Katkı Performansı</w:t>
            </w:r>
          </w:p>
          <w:p w:rsidR="00EC3950" w:rsidRPr="0036069F" w:rsidRDefault="003032F2" w:rsidP="00EC3950">
            <w:pPr>
              <w:spacing w:after="0" w:line="240" w:lineRule="auto"/>
              <w:jc w:val="both"/>
              <w:rPr>
                <w:rFonts w:ascii="Times New Roman" w:hAnsi="Times New Roman" w:cs="Times New Roman"/>
                <w:b/>
                <w:sz w:val="20"/>
                <w:szCs w:val="20"/>
                <w:u w:val="single"/>
              </w:rPr>
            </w:pPr>
            <w:r w:rsidRPr="0036069F">
              <w:rPr>
                <w:rFonts w:ascii="Times New Roman" w:hAnsi="Times New Roman" w:cs="Times New Roman"/>
                <w:b/>
                <w:sz w:val="20"/>
                <w:szCs w:val="20"/>
                <w:u w:val="single"/>
              </w:rPr>
              <w:t>D.2.1.Toplumsal katkı performansının</w:t>
            </w:r>
            <w:r w:rsidR="00AA57C6" w:rsidRPr="0036069F">
              <w:rPr>
                <w:rFonts w:ascii="Times New Roman" w:hAnsi="Times New Roman" w:cs="Times New Roman"/>
                <w:b/>
                <w:sz w:val="20"/>
                <w:szCs w:val="20"/>
                <w:u w:val="single"/>
              </w:rPr>
              <w:t xml:space="preserve"> izlenmesi ve değerlendirilmesi</w:t>
            </w:r>
          </w:p>
        </w:tc>
        <w:tc>
          <w:tcPr>
            <w:tcW w:w="6946" w:type="dxa"/>
            <w:shd w:val="clear" w:color="auto" w:fill="auto"/>
            <w:vAlign w:val="bottom"/>
          </w:tcPr>
          <w:p w:rsidR="00EC3950" w:rsidRPr="0036069F" w:rsidRDefault="00EC3950" w:rsidP="005B0AC5">
            <w:pPr>
              <w:spacing w:after="0" w:line="240" w:lineRule="auto"/>
              <w:jc w:val="center"/>
              <w:rPr>
                <w:rFonts w:ascii="Times New Roman" w:eastAsia="Calibri" w:hAnsi="Times New Roman" w:cs="Times New Roman"/>
                <w:b/>
                <w:sz w:val="20"/>
                <w:szCs w:val="20"/>
              </w:rPr>
            </w:pPr>
            <w:r w:rsidRPr="0036069F">
              <w:rPr>
                <w:rFonts w:ascii="Times New Roman" w:eastAsia="Calibri" w:hAnsi="Times New Roman" w:cs="Times New Roman"/>
                <w:b/>
                <w:sz w:val="20"/>
                <w:szCs w:val="20"/>
              </w:rPr>
              <w:t>DİKKAT EDİLMESİ GEREKEN HUSUSLAR</w:t>
            </w:r>
          </w:p>
        </w:tc>
      </w:tr>
      <w:tr w:rsidR="00EC3950" w:rsidRPr="0036069F" w:rsidTr="00AA57C6">
        <w:trPr>
          <w:trHeight w:val="3380"/>
        </w:trPr>
        <w:tc>
          <w:tcPr>
            <w:tcW w:w="9067" w:type="dxa"/>
            <w:shd w:val="clear" w:color="auto" w:fill="FFFFFF"/>
          </w:tcPr>
          <w:p w:rsidR="00791727" w:rsidRPr="0036069F" w:rsidRDefault="003032F2" w:rsidP="003032F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Ulusal ve uluslararası düzeyde kurumsal iş birlikleri, çeşitli kamu kurum ve kuruluşlarına yapılan görevlendirmeler ile kurumun bünyesinde yer alan birimler aracılığıyla yürütülen eğitim, hizmet, araştırma, danışmanlık vb. toplumsal k</w:t>
            </w:r>
            <w:r w:rsidR="007451BB" w:rsidRPr="0036069F">
              <w:rPr>
                <w:rFonts w:ascii="Times New Roman" w:hAnsi="Times New Roman" w:cs="Times New Roman"/>
                <w:sz w:val="20"/>
                <w:szCs w:val="20"/>
              </w:rPr>
              <w:t>atkı faaliyetleri izlenip, değerlendirilip iyileştirilmekte midir?</w:t>
            </w:r>
          </w:p>
          <w:p w:rsidR="00791727" w:rsidRPr="0036069F" w:rsidRDefault="00791727" w:rsidP="003032F2">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Toplumsal katkı performansının izlenmesine ve değerlendirmesine yönelik ilke, kural ve göstergeler bulunuyor mu?</w:t>
            </w:r>
          </w:p>
          <w:p w:rsidR="006727DD" w:rsidRPr="0036069F" w:rsidRDefault="006727DD" w:rsidP="006727DD">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Dış paydaşlarla eşgüdüm ve iş birliği sağlamak üzere paydaş katılım stratejilerini geliştirmek ve mevcut  mekanizmaları  iyileştirerek güçlendirilmesi için yeni çalışmalar var mı?</w:t>
            </w:r>
          </w:p>
          <w:p w:rsidR="00791727" w:rsidRPr="0036069F" w:rsidRDefault="00791727" w:rsidP="00791727">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Biriminiz Sürdürülebilir Kalkınma Amaçları ile uyumlu, dezavantajlı grupları da kapsayan toplumun ve çevrenin ihtiyaçlarına cevap verebilen ve değer yaratan toplumsal katkı faaliyetlerinde bulunmakta mıdır?  </w:t>
            </w:r>
          </w:p>
          <w:p w:rsidR="00132CC5" w:rsidRPr="0036069F" w:rsidRDefault="00132CC5" w:rsidP="00132CC5">
            <w:pPr>
              <w:pStyle w:val="ListeParagraf"/>
              <w:numPr>
                <w:ilvl w:val="0"/>
                <w:numId w:val="34"/>
              </w:numPr>
              <w:jc w:val="both"/>
              <w:rPr>
                <w:rFonts w:ascii="Times New Roman" w:hAnsi="Times New Roman" w:cs="Times New Roman"/>
                <w:sz w:val="20"/>
                <w:szCs w:val="20"/>
              </w:rPr>
            </w:pPr>
            <w:r w:rsidRPr="0036069F">
              <w:rPr>
                <w:rFonts w:ascii="Times New Roman" w:hAnsi="Times New Roman" w:cs="Times New Roman"/>
                <w:sz w:val="20"/>
                <w:szCs w:val="20"/>
              </w:rPr>
              <w:t xml:space="preserve">Faaliyetler bir takvim çerçevesince periyodik olarak yapılıp hedef odaklı memnuniyet anketleriyle faaliyetlerin ölçümü yapılıyor mu? </w:t>
            </w:r>
          </w:p>
          <w:p w:rsidR="00EC3950" w:rsidRPr="0036069F" w:rsidRDefault="00EC3950" w:rsidP="00132C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PUKÖ döngüsü uygulanıyor mu? Örnekler ve kanıtlarla açıklayınız.</w:t>
            </w:r>
          </w:p>
          <w:p w:rsidR="00EC3950" w:rsidRPr="0036069F" w:rsidRDefault="00EC3950" w:rsidP="005B0A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Süreçlerle ilgili sistematik ve periyodik olarak izleme yapılıyor mu? Yapılıyorsa hangi kanalla?</w:t>
            </w:r>
          </w:p>
          <w:p w:rsidR="00EC3950" w:rsidRPr="0036069F" w:rsidRDefault="00EC3950" w:rsidP="005B0A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sonuçlarına göre sistematik ve periyodik olarak iyileştirme çalışmaları yapılıyor mu? Yapılıyorsa iyileştirme listeleri var mı?</w:t>
            </w:r>
          </w:p>
          <w:p w:rsidR="00EC3950" w:rsidRPr="0036069F" w:rsidRDefault="00EC3950" w:rsidP="005B0AC5">
            <w:pPr>
              <w:pStyle w:val="ListeParagraf"/>
              <w:numPr>
                <w:ilvl w:val="0"/>
                <w:numId w:val="34"/>
              </w:numPr>
              <w:spacing w:after="0" w:line="240" w:lineRule="auto"/>
              <w:jc w:val="both"/>
              <w:rPr>
                <w:rFonts w:ascii="Times New Roman" w:hAnsi="Times New Roman" w:cs="Times New Roman"/>
                <w:sz w:val="20"/>
                <w:szCs w:val="20"/>
              </w:rPr>
            </w:pPr>
            <w:r w:rsidRPr="0036069F">
              <w:rPr>
                <w:rFonts w:ascii="Times New Roman" w:hAnsi="Times New Roman" w:cs="Times New Roman"/>
                <w:sz w:val="20"/>
                <w:szCs w:val="20"/>
              </w:rPr>
              <w:t>İzleme ve iyileştirme çalışmalarına paydaş (iç veya dış) katılımı sağlanıyor mu? Karar alma süreçlerinde paydaş görüşüne başvuruluyor mu?</w:t>
            </w:r>
          </w:p>
        </w:tc>
        <w:tc>
          <w:tcPr>
            <w:tcW w:w="6946" w:type="dxa"/>
            <w:shd w:val="clear" w:color="auto" w:fill="auto"/>
          </w:tcPr>
          <w:p w:rsidR="00EC3950" w:rsidRPr="0036069F" w:rsidRDefault="00EC3950" w:rsidP="00EC3950">
            <w:pPr>
              <w:pStyle w:val="ListeParagraf"/>
              <w:numPr>
                <w:ilvl w:val="0"/>
                <w:numId w:val="8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Birimin 2024 yılı çalışmaları raporlanmalıdır.</w:t>
            </w:r>
          </w:p>
          <w:p w:rsidR="00EC3950" w:rsidRPr="0036069F" w:rsidRDefault="00EC3950" w:rsidP="00EC3950">
            <w:pPr>
              <w:pStyle w:val="ListeParagraf"/>
              <w:numPr>
                <w:ilvl w:val="0"/>
                <w:numId w:val="8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Raporlama yapılırken belirtilen çalışmalar kanıtlarla ilişkilendirilecek şekilde yazılmalıdır.</w:t>
            </w:r>
          </w:p>
          <w:p w:rsidR="00EC3950" w:rsidRPr="0036069F" w:rsidRDefault="00EC3950" w:rsidP="00EC3950">
            <w:pPr>
              <w:pStyle w:val="ListeParagraf"/>
              <w:numPr>
                <w:ilvl w:val="0"/>
                <w:numId w:val="8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Kanıtı sunulamayacak çalışmalardan bahsedilmemesi gerekmektedir. </w:t>
            </w:r>
          </w:p>
          <w:p w:rsidR="00EC3950" w:rsidRPr="0036069F" w:rsidRDefault="00EC3950" w:rsidP="00EC3950">
            <w:pPr>
              <w:pStyle w:val="ListeParagraf"/>
              <w:numPr>
                <w:ilvl w:val="0"/>
                <w:numId w:val="8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Yan sütundaki sorular </w:t>
            </w:r>
            <w:r w:rsidR="005B2EDF" w:rsidRPr="0036069F">
              <w:rPr>
                <w:rFonts w:ascii="Times New Roman" w:hAnsi="Times New Roman" w:cs="Times New Roman"/>
                <w:sz w:val="20"/>
                <w:szCs w:val="20"/>
              </w:rPr>
              <w:t xml:space="preserve">cevaplanarak </w:t>
            </w:r>
            <w:r w:rsidRPr="0036069F">
              <w:rPr>
                <w:rFonts w:ascii="Times New Roman" w:hAnsi="Times New Roman" w:cs="Times New Roman"/>
                <w:sz w:val="20"/>
                <w:szCs w:val="20"/>
              </w:rPr>
              <w:t>bu sorulara ilave yaparak raporlama yapabilirsiniz.</w:t>
            </w:r>
          </w:p>
          <w:p w:rsidR="00EC3950" w:rsidRPr="0036069F" w:rsidRDefault="00EC3950" w:rsidP="00EC3950">
            <w:pPr>
              <w:pStyle w:val="ListeParagraf"/>
              <w:numPr>
                <w:ilvl w:val="0"/>
                <w:numId w:val="88"/>
              </w:num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Stratejik Planla İlişkisi: Birim Stratejik Planı yoksa İDÜ 2021-2025 Stratejik Planına (SP) göre</w:t>
            </w:r>
          </w:p>
          <w:p w:rsidR="00EC3950" w:rsidRPr="0036069F" w:rsidRDefault="00EC3950" w:rsidP="005B0AC5">
            <w:pPr>
              <w:pStyle w:val="ListeParagraf"/>
              <w:shd w:val="clear" w:color="auto" w:fill="FFFFFF" w:themeFill="background1"/>
              <w:spacing w:before="120" w:after="120" w:line="240" w:lineRule="auto"/>
              <w:ind w:left="1440"/>
              <w:jc w:val="both"/>
              <w:rPr>
                <w:rFonts w:ascii="Times New Roman" w:hAnsi="Times New Roman" w:cs="Times New Roman"/>
                <w:sz w:val="20"/>
                <w:szCs w:val="20"/>
              </w:rPr>
            </w:pPr>
            <w:r w:rsidRPr="0036069F">
              <w:rPr>
                <w:rFonts w:ascii="Times New Roman" w:hAnsi="Times New Roman" w:cs="Times New Roman"/>
                <w:sz w:val="20"/>
                <w:szCs w:val="20"/>
              </w:rPr>
              <w:t>Amaç A.</w:t>
            </w:r>
          </w:p>
          <w:p w:rsidR="00EC3950" w:rsidRPr="0036069F" w:rsidRDefault="00EC3950" w:rsidP="005B0AC5">
            <w:pPr>
              <w:shd w:val="clear" w:color="auto" w:fill="FFFFFF" w:themeFill="background1"/>
              <w:spacing w:before="120" w:after="120" w:line="240" w:lineRule="auto"/>
              <w:jc w:val="both"/>
              <w:rPr>
                <w:rFonts w:ascii="Times New Roman" w:hAnsi="Times New Roman" w:cs="Times New Roman"/>
                <w:sz w:val="20"/>
                <w:szCs w:val="20"/>
              </w:rPr>
            </w:pPr>
            <w:r w:rsidRPr="0036069F">
              <w:rPr>
                <w:rFonts w:ascii="Times New Roman" w:hAnsi="Times New Roman" w:cs="Times New Roman"/>
                <w:sz w:val="20"/>
                <w:szCs w:val="20"/>
              </w:rPr>
              <w:t xml:space="preserve">                         Hedef H…) değerleri ile ilişki kurulabilir.</w:t>
            </w:r>
          </w:p>
        </w:tc>
      </w:tr>
      <w:tr w:rsidR="00EC3950" w:rsidRPr="0036069F" w:rsidTr="00AA57C6">
        <w:trPr>
          <w:trHeight w:val="985"/>
        </w:trPr>
        <w:tc>
          <w:tcPr>
            <w:tcW w:w="9067" w:type="dxa"/>
            <w:shd w:val="clear" w:color="auto" w:fill="FFFFFF"/>
          </w:tcPr>
          <w:p w:rsidR="003032F2" w:rsidRPr="0036069F" w:rsidRDefault="003032F2" w:rsidP="003032F2">
            <w:pPr>
              <w:spacing w:after="0" w:line="240" w:lineRule="auto"/>
              <w:ind w:right="63"/>
              <w:jc w:val="both"/>
              <w:rPr>
                <w:rFonts w:ascii="Times New Roman" w:eastAsia="Calibri" w:hAnsi="Times New Roman" w:cs="Times New Roman"/>
                <w:b/>
                <w:i/>
                <w:sz w:val="20"/>
                <w:szCs w:val="20"/>
              </w:rPr>
            </w:pPr>
            <w:bookmarkStart w:id="4" w:name="_GoBack"/>
            <w:bookmarkEnd w:id="4"/>
            <w:r w:rsidRPr="0036069F">
              <w:rPr>
                <w:rFonts w:ascii="Times New Roman" w:eastAsia="Calibri" w:hAnsi="Times New Roman" w:cs="Times New Roman"/>
                <w:b/>
                <w:i/>
                <w:sz w:val="20"/>
                <w:szCs w:val="20"/>
              </w:rPr>
              <w:t>Örnek Kanıtlar</w:t>
            </w:r>
          </w:p>
          <w:p w:rsidR="003032F2" w:rsidRPr="0036069F" w:rsidRDefault="003032F2" w:rsidP="003032F2">
            <w:pPr>
              <w:numPr>
                <w:ilvl w:val="0"/>
                <w:numId w:val="8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Kurumun hedefleriyle uyumlu toplumsal katkı faaliyetleri</w:t>
            </w:r>
          </w:p>
          <w:p w:rsidR="003032F2" w:rsidRPr="0036069F" w:rsidRDefault="003032F2" w:rsidP="003032F2">
            <w:pPr>
              <w:numPr>
                <w:ilvl w:val="0"/>
                <w:numId w:val="8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performansını izlemek üzere geçerli olan tanımlı süreçler</w:t>
            </w:r>
          </w:p>
          <w:p w:rsidR="003032F2" w:rsidRPr="0036069F" w:rsidRDefault="003032F2" w:rsidP="003032F2">
            <w:pPr>
              <w:numPr>
                <w:ilvl w:val="0"/>
                <w:numId w:val="8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hedeflerine ulaşılıp ulaşılmadığını izlemek üzere oluşturulan mekanizmalar</w:t>
            </w:r>
          </w:p>
          <w:p w:rsidR="003032F2" w:rsidRPr="0036069F" w:rsidRDefault="003032F2" w:rsidP="003032F2">
            <w:pPr>
              <w:numPr>
                <w:ilvl w:val="0"/>
                <w:numId w:val="8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Paydaş geri bildirimleri</w:t>
            </w:r>
          </w:p>
          <w:p w:rsidR="003032F2" w:rsidRPr="0036069F" w:rsidRDefault="003032F2" w:rsidP="003032F2">
            <w:pPr>
              <w:numPr>
                <w:ilvl w:val="0"/>
                <w:numId w:val="89"/>
              </w:numPr>
              <w:spacing w:after="0" w:line="240" w:lineRule="auto"/>
              <w:ind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Toplumsal katkı performansının izlenmesine ve iyileştirilmesine ilişkin kanıtlar</w:t>
            </w:r>
          </w:p>
          <w:p w:rsidR="00EC3950" w:rsidRPr="0036069F" w:rsidRDefault="003032F2" w:rsidP="003032F2">
            <w:pPr>
              <w:spacing w:after="0" w:line="240" w:lineRule="auto"/>
              <w:ind w:left="118" w:right="63"/>
              <w:jc w:val="both"/>
              <w:rPr>
                <w:rFonts w:ascii="Times New Roman" w:eastAsia="Calibri" w:hAnsi="Times New Roman" w:cs="Times New Roman"/>
                <w:i/>
                <w:sz w:val="20"/>
                <w:szCs w:val="20"/>
              </w:rPr>
            </w:pPr>
            <w:r w:rsidRPr="0036069F">
              <w:rPr>
                <w:rFonts w:ascii="Times New Roman" w:eastAsia="Calibri" w:hAnsi="Times New Roman" w:cs="Times New Roman"/>
                <w:i/>
                <w:sz w:val="20"/>
                <w:szCs w:val="20"/>
              </w:rPr>
              <w:t>Standart uygulamalar ve mevzuatın yanı sıra; kurumun ihtiyaçları doğrultusunda geliştirdiği özgün yaklaşım ve uygulamalarına ilişkin kanıtlar</w:t>
            </w:r>
          </w:p>
        </w:tc>
        <w:tc>
          <w:tcPr>
            <w:tcW w:w="6946" w:type="dxa"/>
            <w:shd w:val="clear" w:color="auto" w:fill="auto"/>
          </w:tcPr>
          <w:p w:rsidR="00EC3950" w:rsidRPr="0036069F" w:rsidRDefault="00EC3950" w:rsidP="005B0AC5">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Cs/>
                <w:sz w:val="20"/>
                <w:szCs w:val="20"/>
              </w:rPr>
              <w:t>RAPORUNUZDA YAZILMAYAN KONULARA İLİŞKİN KANIT EKLEMEYİNİZ.</w:t>
            </w:r>
          </w:p>
        </w:tc>
      </w:tr>
      <w:tr w:rsidR="00EC3950" w:rsidRPr="0036069F" w:rsidTr="00AA57C6">
        <w:trPr>
          <w:trHeight w:val="689"/>
        </w:trPr>
        <w:tc>
          <w:tcPr>
            <w:tcW w:w="9067" w:type="dxa"/>
            <w:shd w:val="clear" w:color="auto" w:fill="FFFFFF"/>
          </w:tcPr>
          <w:p w:rsidR="00EC3950" w:rsidRPr="0036069F" w:rsidRDefault="00EC3950" w:rsidP="005B0AC5">
            <w:pPr>
              <w:spacing w:after="0" w:line="240" w:lineRule="auto"/>
              <w:ind w:right="62"/>
              <w:rPr>
                <w:rFonts w:ascii="Times New Roman" w:eastAsia="Calibri" w:hAnsi="Times New Roman" w:cs="Times New Roman"/>
                <w:b/>
                <w:sz w:val="20"/>
                <w:szCs w:val="20"/>
              </w:rPr>
            </w:pPr>
            <w:r w:rsidRPr="0036069F">
              <w:rPr>
                <w:rFonts w:ascii="Times New Roman" w:eastAsia="Calibri" w:hAnsi="Times New Roman" w:cs="Times New Roman"/>
                <w:b/>
                <w:sz w:val="20"/>
                <w:szCs w:val="20"/>
              </w:rPr>
              <w:t>Olgunluk düzeyi</w:t>
            </w:r>
          </w:p>
          <w:p w:rsidR="00EC3950" w:rsidRPr="0036069F" w:rsidRDefault="00EC3950" w:rsidP="005B0AC5">
            <w:pPr>
              <w:spacing w:after="0" w:line="240" w:lineRule="auto"/>
              <w:ind w:left="785"/>
              <w:jc w:val="both"/>
              <w:rPr>
                <w:rFonts w:ascii="Times New Roman" w:eastAsia="Calibri" w:hAnsi="Times New Roman" w:cs="Times New Roman"/>
                <w:b/>
                <w:sz w:val="20"/>
                <w:szCs w:val="20"/>
              </w:rPr>
            </w:pPr>
          </w:p>
        </w:tc>
        <w:tc>
          <w:tcPr>
            <w:tcW w:w="6946" w:type="dxa"/>
            <w:shd w:val="clear" w:color="auto" w:fill="auto"/>
          </w:tcPr>
          <w:p w:rsidR="00EC3950" w:rsidRPr="0036069F" w:rsidRDefault="00EC3950" w:rsidP="005B0AC5">
            <w:pPr>
              <w:spacing w:after="0" w:line="240" w:lineRule="auto"/>
              <w:ind w:right="62"/>
              <w:jc w:val="both"/>
              <w:rPr>
                <w:rFonts w:ascii="Times New Roman" w:eastAsia="Calibri" w:hAnsi="Times New Roman" w:cs="Times New Roman"/>
                <w:b/>
                <w:bCs/>
                <w:sz w:val="20"/>
                <w:szCs w:val="20"/>
              </w:rPr>
            </w:pPr>
            <w:r w:rsidRPr="0036069F">
              <w:rPr>
                <w:rFonts w:ascii="Times New Roman" w:eastAsia="Calibri" w:hAnsi="Times New Roman" w:cs="Times New Roman"/>
                <w:b/>
                <w:bCs/>
                <w:sz w:val="20"/>
                <w:szCs w:val="20"/>
              </w:rPr>
              <w:t>Puanlama;</w:t>
            </w:r>
            <w:r w:rsidRPr="0036069F">
              <w:rPr>
                <w:rFonts w:ascii="Times New Roman" w:hAnsi="Times New Roman" w:cs="Times New Roman"/>
                <w:sz w:val="20"/>
                <w:szCs w:val="20"/>
              </w:rPr>
              <w:t xml:space="preserve"> O</w:t>
            </w:r>
            <w:r w:rsidRPr="0036069F">
              <w:rPr>
                <w:rFonts w:ascii="Times New Roman" w:eastAsia="Calibri" w:hAnsi="Times New Roman" w:cs="Times New Roman"/>
                <w:bCs/>
                <w:sz w:val="20"/>
                <w:szCs w:val="20"/>
              </w:rPr>
              <w:t>lgunluk düzeyleri YÖKAK tarafından 1-5 arasındaki bir ölçekle derecelendirilmiş olup, Yükseköğretim Kalite Kurlu (YÖKAK) 2024-Kurum İç Değerlendirme Raporu (KİDR) Hazırlama Kılavuzu Sürüm 3.2 uyarınca yapılacak (</w:t>
            </w:r>
            <w:r w:rsidRPr="0036069F">
              <w:rPr>
                <w:rFonts w:ascii="Times New Roman" w:hAnsi="Times New Roman" w:cs="Times New Roman"/>
                <w:sz w:val="20"/>
                <w:szCs w:val="20"/>
              </w:rPr>
              <w:t xml:space="preserve"> </w:t>
            </w:r>
            <w:hyperlink r:id="rId54" w:history="1">
              <w:r w:rsidRPr="0036069F">
                <w:rPr>
                  <w:rStyle w:val="Kpr"/>
                  <w:rFonts w:ascii="Times New Roman" w:eastAsia="Calibri" w:hAnsi="Times New Roman" w:cs="Times New Roman"/>
                  <w:b/>
                  <w:bCs/>
                  <w:sz w:val="20"/>
                  <w:szCs w:val="20"/>
                </w:rPr>
                <w:t>https://www.yokak.gov.tr/ulusal-degerlendirme-programlarina-ait-dokumanlar/</w:t>
              </w:r>
            </w:hyperlink>
            <w:r w:rsidRPr="0036069F">
              <w:rPr>
                <w:rFonts w:ascii="Times New Roman" w:eastAsia="Calibri" w:hAnsi="Times New Roman" w:cs="Times New Roman"/>
                <w:b/>
                <w:bCs/>
                <w:sz w:val="20"/>
                <w:szCs w:val="20"/>
              </w:rPr>
              <w:t>)</w:t>
            </w:r>
          </w:p>
        </w:tc>
      </w:tr>
    </w:tbl>
    <w:p w:rsidR="001F341E" w:rsidRPr="0036069F" w:rsidRDefault="001F341E" w:rsidP="001F341E">
      <w:pPr>
        <w:spacing w:after="0" w:line="210" w:lineRule="atLeast"/>
        <w:rPr>
          <w:rFonts w:ascii="Times New Roman" w:eastAsia="Times New Roman" w:hAnsi="Times New Roman" w:cs="Times New Roman"/>
          <w:b/>
          <w:bCs/>
          <w:color w:val="000000"/>
          <w:kern w:val="0"/>
          <w:sz w:val="20"/>
          <w:szCs w:val="20"/>
          <w:lang w:eastAsia="tr-TR"/>
          <w14:ligatures w14:val="none"/>
        </w:rPr>
      </w:pPr>
    </w:p>
    <w:p w:rsidR="001F341E" w:rsidRPr="0036069F" w:rsidRDefault="001F341E" w:rsidP="001F341E">
      <w:pPr>
        <w:spacing w:after="0" w:line="210" w:lineRule="atLeast"/>
        <w:rPr>
          <w:rFonts w:ascii="Times New Roman" w:eastAsia="Times New Roman" w:hAnsi="Times New Roman" w:cs="Times New Roman"/>
          <w:b/>
          <w:bCs/>
          <w:color w:val="000000"/>
          <w:kern w:val="0"/>
          <w:sz w:val="24"/>
          <w:szCs w:val="24"/>
          <w:lang w:eastAsia="tr-TR"/>
          <w14:ligatures w14:val="none"/>
        </w:rPr>
      </w:pPr>
    </w:p>
    <w:p w:rsidR="001F341E" w:rsidRPr="0036069F" w:rsidRDefault="001F341E" w:rsidP="001F341E">
      <w:pPr>
        <w:spacing w:after="0" w:line="210" w:lineRule="atLeast"/>
        <w:rPr>
          <w:rFonts w:ascii="Times New Roman" w:eastAsia="Times New Roman" w:hAnsi="Times New Roman" w:cs="Times New Roman"/>
          <w:b/>
          <w:bCs/>
          <w:color w:val="000000"/>
          <w:kern w:val="0"/>
          <w:sz w:val="24"/>
          <w:szCs w:val="24"/>
          <w:lang w:eastAsia="tr-TR"/>
          <w14:ligatures w14:val="none"/>
        </w:rPr>
      </w:pPr>
    </w:p>
    <w:p w:rsidR="001F341E" w:rsidRPr="0036069F" w:rsidRDefault="001F341E" w:rsidP="001F341E">
      <w:pPr>
        <w:spacing w:after="0" w:line="210" w:lineRule="atLeast"/>
        <w:rPr>
          <w:rFonts w:ascii="Times New Roman" w:eastAsia="Times New Roman" w:hAnsi="Times New Roman" w:cs="Times New Roman"/>
          <w:b/>
          <w:bCs/>
          <w:color w:val="000000"/>
          <w:kern w:val="0"/>
          <w:sz w:val="24"/>
          <w:szCs w:val="24"/>
          <w:lang w:eastAsia="tr-TR"/>
          <w14:ligatures w14:val="none"/>
        </w:rPr>
      </w:pPr>
    </w:p>
    <w:p w:rsidR="001F341E" w:rsidRPr="0036069F" w:rsidRDefault="001F341E" w:rsidP="001F341E">
      <w:pPr>
        <w:spacing w:after="0" w:line="210" w:lineRule="atLeast"/>
        <w:rPr>
          <w:rFonts w:ascii="Times New Roman" w:eastAsia="Times New Roman" w:hAnsi="Times New Roman" w:cs="Times New Roman"/>
          <w:b/>
          <w:bCs/>
          <w:color w:val="000000"/>
          <w:kern w:val="0"/>
          <w:sz w:val="24"/>
          <w:szCs w:val="24"/>
          <w:lang w:eastAsia="tr-TR"/>
          <w14:ligatures w14:val="none"/>
        </w:rPr>
      </w:pPr>
    </w:p>
    <w:p w:rsidR="001F341E" w:rsidRPr="0036069F" w:rsidRDefault="001F341E" w:rsidP="001F341E">
      <w:pPr>
        <w:spacing w:after="0" w:line="210" w:lineRule="atLeast"/>
        <w:rPr>
          <w:rFonts w:ascii="Times New Roman" w:eastAsia="Times New Roman" w:hAnsi="Times New Roman" w:cs="Times New Roman"/>
          <w:b/>
          <w:bCs/>
          <w:color w:val="000000"/>
          <w:kern w:val="0"/>
          <w:sz w:val="24"/>
          <w:szCs w:val="24"/>
          <w:lang w:eastAsia="tr-TR"/>
          <w14:ligatures w14:val="none"/>
        </w:rPr>
      </w:pPr>
      <w:r w:rsidRPr="0036069F">
        <w:rPr>
          <w:rFonts w:ascii="Times New Roman" w:eastAsia="Times New Roman" w:hAnsi="Times New Roman" w:cs="Times New Roman"/>
          <w:b/>
          <w:bCs/>
          <w:color w:val="000000"/>
          <w:kern w:val="0"/>
          <w:sz w:val="24"/>
          <w:szCs w:val="24"/>
          <w:lang w:eastAsia="tr-TR"/>
          <w14:ligatures w14:val="none"/>
        </w:rPr>
        <w:t xml:space="preserve">SONUÇ DEĞERLENDİRME </w:t>
      </w:r>
    </w:p>
    <w:p w:rsidR="001F341E" w:rsidRPr="0036069F" w:rsidRDefault="001F341E" w:rsidP="001F341E">
      <w:pPr>
        <w:spacing w:after="0" w:line="210" w:lineRule="atLeast"/>
        <w:rPr>
          <w:rFonts w:ascii="Times New Roman" w:eastAsia="Times New Roman" w:hAnsi="Times New Roman" w:cs="Times New Roman"/>
          <w:b/>
          <w:bCs/>
          <w:color w:val="000000"/>
          <w:kern w:val="0"/>
          <w:sz w:val="24"/>
          <w:szCs w:val="24"/>
          <w:lang w:eastAsia="tr-TR"/>
          <w14:ligatures w14:val="none"/>
        </w:rPr>
      </w:pPr>
    </w:p>
    <w:p w:rsidR="001F341E" w:rsidRPr="0036069F" w:rsidRDefault="001F341E" w:rsidP="001F341E">
      <w:pPr>
        <w:pStyle w:val="ListeParagraf"/>
        <w:numPr>
          <w:ilvl w:val="0"/>
          <w:numId w:val="90"/>
        </w:numPr>
        <w:spacing w:after="0" w:line="210" w:lineRule="atLeast"/>
        <w:rPr>
          <w:rFonts w:ascii="Times New Roman" w:eastAsia="Times New Roman" w:hAnsi="Times New Roman" w:cs="Times New Roman"/>
          <w:b/>
          <w:bCs/>
          <w:color w:val="000000"/>
          <w:kern w:val="0"/>
          <w:sz w:val="24"/>
          <w:szCs w:val="24"/>
          <w:lang w:eastAsia="tr-TR"/>
          <w14:ligatures w14:val="none"/>
        </w:rPr>
      </w:pPr>
      <w:r w:rsidRPr="0036069F">
        <w:rPr>
          <w:rFonts w:ascii="Times New Roman" w:eastAsia="Times New Roman" w:hAnsi="Times New Roman" w:cs="Times New Roman"/>
          <w:b/>
          <w:bCs/>
          <w:color w:val="000000"/>
          <w:kern w:val="0"/>
          <w:sz w:val="24"/>
          <w:szCs w:val="24"/>
          <w:lang w:eastAsia="tr-TR"/>
          <w14:ligatures w14:val="none"/>
        </w:rPr>
        <w:t xml:space="preserve">LİDERLİK, YÖNETİŞİM VE KALİTE </w:t>
      </w:r>
    </w:p>
    <w:p w:rsidR="001F341E" w:rsidRPr="0036069F" w:rsidRDefault="001F341E" w:rsidP="001F341E">
      <w:pPr>
        <w:spacing w:after="0" w:line="210" w:lineRule="atLeast"/>
        <w:ind w:left="45"/>
        <w:rPr>
          <w:rFonts w:ascii="Times New Roman" w:eastAsia="Times New Roman" w:hAnsi="Times New Roman" w:cs="Times New Roman"/>
          <w:b/>
          <w:bCs/>
          <w:color w:val="777777"/>
          <w:kern w:val="0"/>
          <w:sz w:val="24"/>
          <w:szCs w:val="24"/>
          <w:lang w:eastAsia="tr-TR"/>
          <w14:ligatures w14:val="none"/>
        </w:rPr>
      </w:pPr>
      <w:r w:rsidRPr="0036069F">
        <w:rPr>
          <w:rFonts w:ascii="Times New Roman" w:eastAsia="Times New Roman" w:hAnsi="Times New Roman" w:cs="Times New Roman"/>
          <w:b/>
          <w:bCs/>
          <w:color w:val="000000"/>
          <w:kern w:val="0"/>
          <w:sz w:val="24"/>
          <w:szCs w:val="24"/>
          <w:lang w:eastAsia="tr-TR"/>
          <w14:ligatures w14:val="none"/>
        </w:rPr>
        <w:t xml:space="preserve">Güçlü Yönler  </w:t>
      </w:r>
      <w:r w:rsidRPr="0036069F">
        <w:rPr>
          <w:rFonts w:ascii="Times New Roman" w:eastAsia="Times New Roman" w:hAnsi="Times New Roman" w:cs="Times New Roman"/>
          <w:b/>
          <w:bCs/>
          <w:color w:val="000000"/>
          <w:kern w:val="0"/>
          <w:sz w:val="24"/>
          <w:szCs w:val="24"/>
          <w:lang w:eastAsia="tr-TR"/>
          <w14:ligatures w14:val="none"/>
        </w:rPr>
        <w:br/>
      </w:r>
    </w:p>
    <w:p w:rsidR="001F341E" w:rsidRPr="0036069F" w:rsidRDefault="001F341E" w:rsidP="001F341E">
      <w:p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 Geliştirmeye Açık Yönler  </w:t>
      </w: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pStyle w:val="ListeParagraf"/>
        <w:numPr>
          <w:ilvl w:val="0"/>
          <w:numId w:val="90"/>
        </w:num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EĞİTİM VE ÖĞRETİM </w:t>
      </w:r>
    </w:p>
    <w:p w:rsidR="001F341E" w:rsidRPr="0036069F" w:rsidRDefault="001F341E" w:rsidP="001F341E">
      <w:p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 Güçlü Yönler  </w:t>
      </w:r>
    </w:p>
    <w:p w:rsidR="001F341E" w:rsidRPr="0036069F" w:rsidRDefault="001F341E" w:rsidP="001F341E">
      <w:pPr>
        <w:pStyle w:val="ListeParagraf"/>
        <w:spacing w:after="0" w:line="240" w:lineRule="auto"/>
        <w:ind w:left="405" w:firstLine="303"/>
        <w:jc w:val="both"/>
        <w:rPr>
          <w:rFonts w:ascii="Times New Roman" w:hAnsi="Times New Roman" w:cs="Times New Roman"/>
          <w:b/>
          <w:bCs/>
          <w:sz w:val="24"/>
          <w:szCs w:val="24"/>
        </w:rPr>
      </w:pPr>
    </w:p>
    <w:p w:rsidR="001F341E" w:rsidRPr="0036069F" w:rsidRDefault="001F341E" w:rsidP="001F341E">
      <w:pPr>
        <w:pStyle w:val="ListeParagraf"/>
        <w:spacing w:after="0" w:line="240" w:lineRule="auto"/>
        <w:ind w:left="405" w:firstLine="303"/>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Geliştirmeye Açık Yönler  </w:t>
      </w: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C.ARAŞTIRMA VE GELİŞTİRME  </w:t>
      </w: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Güçlü Yönler  </w:t>
      </w: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Geliştirmeye Açık Yönler  </w:t>
      </w: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spacing w:after="0" w:line="240" w:lineRule="auto"/>
        <w:jc w:val="both"/>
        <w:rPr>
          <w:rFonts w:ascii="Times New Roman" w:hAnsi="Times New Roman" w:cs="Times New Roman"/>
          <w:b/>
          <w:bCs/>
          <w:sz w:val="24"/>
          <w:szCs w:val="24"/>
        </w:rPr>
      </w:pPr>
    </w:p>
    <w:p w:rsidR="001F341E" w:rsidRPr="0036069F" w:rsidRDefault="001F341E" w:rsidP="001F341E">
      <w:pPr>
        <w:pStyle w:val="ListeParagraf"/>
        <w:numPr>
          <w:ilvl w:val="0"/>
          <w:numId w:val="90"/>
        </w:numPr>
        <w:spacing w:after="0" w:line="240" w:lineRule="auto"/>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TOPLUMSAL KATKI  </w:t>
      </w:r>
    </w:p>
    <w:p w:rsidR="001F341E" w:rsidRPr="0036069F" w:rsidRDefault="001F341E" w:rsidP="001F341E">
      <w:pPr>
        <w:spacing w:after="0" w:line="240" w:lineRule="auto"/>
        <w:ind w:left="45"/>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Güçlü Yönler  </w:t>
      </w:r>
    </w:p>
    <w:p w:rsidR="001F341E" w:rsidRPr="0036069F" w:rsidRDefault="001F341E" w:rsidP="001F341E">
      <w:pPr>
        <w:spacing w:after="0" w:line="240" w:lineRule="auto"/>
        <w:ind w:left="45"/>
        <w:jc w:val="both"/>
        <w:rPr>
          <w:rFonts w:ascii="Times New Roman" w:hAnsi="Times New Roman" w:cs="Times New Roman"/>
          <w:b/>
          <w:bCs/>
          <w:sz w:val="24"/>
          <w:szCs w:val="24"/>
        </w:rPr>
      </w:pPr>
    </w:p>
    <w:p w:rsidR="001F341E" w:rsidRPr="0036069F" w:rsidRDefault="001F341E" w:rsidP="001F341E">
      <w:pPr>
        <w:spacing w:after="0" w:line="240" w:lineRule="auto"/>
        <w:ind w:left="45"/>
        <w:jc w:val="both"/>
        <w:rPr>
          <w:rFonts w:ascii="Times New Roman" w:hAnsi="Times New Roman" w:cs="Times New Roman"/>
          <w:b/>
          <w:bCs/>
          <w:sz w:val="24"/>
          <w:szCs w:val="24"/>
        </w:rPr>
      </w:pPr>
      <w:r w:rsidRPr="0036069F">
        <w:rPr>
          <w:rFonts w:ascii="Times New Roman" w:hAnsi="Times New Roman" w:cs="Times New Roman"/>
          <w:b/>
          <w:bCs/>
          <w:sz w:val="24"/>
          <w:szCs w:val="24"/>
        </w:rPr>
        <w:t xml:space="preserve">Geliştirmeye Açık Yönler  </w:t>
      </w:r>
    </w:p>
    <w:p w:rsidR="00DA5CF0" w:rsidRPr="0036069F" w:rsidRDefault="00DA5CF0" w:rsidP="007B4F9E">
      <w:pPr>
        <w:spacing w:after="0" w:line="240" w:lineRule="auto"/>
        <w:rPr>
          <w:rFonts w:ascii="Times New Roman" w:hAnsi="Times New Roman" w:cs="Times New Roman"/>
          <w:sz w:val="24"/>
          <w:szCs w:val="24"/>
        </w:rPr>
      </w:pPr>
    </w:p>
    <w:sectPr w:rsidR="00DA5CF0" w:rsidRPr="0036069F" w:rsidSect="00DD2921">
      <w:pgSz w:w="16838" w:h="11906" w:orient="landscape"/>
      <w:pgMar w:top="284" w:right="397" w:bottom="284" w:left="3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3A" w:rsidRDefault="00360E3A" w:rsidP="004A3230">
      <w:pPr>
        <w:spacing w:after="0" w:line="240" w:lineRule="auto"/>
      </w:pPr>
      <w:r>
        <w:separator/>
      </w:r>
    </w:p>
  </w:endnote>
  <w:endnote w:type="continuationSeparator" w:id="0">
    <w:p w:rsidR="00360E3A" w:rsidRDefault="00360E3A" w:rsidP="004A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3A" w:rsidRDefault="00360E3A" w:rsidP="004A3230">
      <w:pPr>
        <w:spacing w:after="0" w:line="240" w:lineRule="auto"/>
      </w:pPr>
      <w:r>
        <w:separator/>
      </w:r>
    </w:p>
  </w:footnote>
  <w:footnote w:type="continuationSeparator" w:id="0">
    <w:p w:rsidR="00360E3A" w:rsidRDefault="00360E3A" w:rsidP="004A3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DB5"/>
    <w:multiLevelType w:val="multilevel"/>
    <w:tmpl w:val="48C05F6C"/>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 w15:restartNumberingAfterBreak="0">
    <w:nsid w:val="01A427CE"/>
    <w:multiLevelType w:val="multilevel"/>
    <w:tmpl w:val="893682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023446DD"/>
    <w:multiLevelType w:val="multilevel"/>
    <w:tmpl w:val="AFF2453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 w15:restartNumberingAfterBreak="0">
    <w:nsid w:val="02A63FA4"/>
    <w:multiLevelType w:val="multilevel"/>
    <w:tmpl w:val="8A820C7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03C37BB7"/>
    <w:multiLevelType w:val="hybridMultilevel"/>
    <w:tmpl w:val="F0EA0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DA4758"/>
    <w:multiLevelType w:val="multilevel"/>
    <w:tmpl w:val="92F8A66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0641147E"/>
    <w:multiLevelType w:val="multilevel"/>
    <w:tmpl w:val="ABA45D4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08F13F3D"/>
    <w:multiLevelType w:val="hybridMultilevel"/>
    <w:tmpl w:val="7D8CE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7F24AF"/>
    <w:multiLevelType w:val="hybridMultilevel"/>
    <w:tmpl w:val="FD6E24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CF24EB0"/>
    <w:multiLevelType w:val="hybridMultilevel"/>
    <w:tmpl w:val="DB60A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D3844E2"/>
    <w:multiLevelType w:val="hybridMultilevel"/>
    <w:tmpl w:val="C45ED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DB930A5"/>
    <w:multiLevelType w:val="hybridMultilevel"/>
    <w:tmpl w:val="C23618C2"/>
    <w:lvl w:ilvl="0" w:tplc="6938EE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7C2586"/>
    <w:multiLevelType w:val="hybridMultilevel"/>
    <w:tmpl w:val="5D4C9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0F95039"/>
    <w:multiLevelType w:val="multilevel"/>
    <w:tmpl w:val="B886784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14" w15:restartNumberingAfterBreak="0">
    <w:nsid w:val="142C1262"/>
    <w:multiLevelType w:val="hybridMultilevel"/>
    <w:tmpl w:val="C83C269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1CDA1B2E"/>
    <w:multiLevelType w:val="hybridMultilevel"/>
    <w:tmpl w:val="E5407D7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1DFC7E0B"/>
    <w:multiLevelType w:val="hybridMultilevel"/>
    <w:tmpl w:val="637E5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2606DCC"/>
    <w:multiLevelType w:val="hybridMultilevel"/>
    <w:tmpl w:val="0A104C3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227A5B6F"/>
    <w:multiLevelType w:val="hybridMultilevel"/>
    <w:tmpl w:val="D32E37D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23441703"/>
    <w:multiLevelType w:val="hybridMultilevel"/>
    <w:tmpl w:val="27EE5C1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24905EDC"/>
    <w:multiLevelType w:val="hybridMultilevel"/>
    <w:tmpl w:val="DBAE47C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57F3E97"/>
    <w:multiLevelType w:val="hybridMultilevel"/>
    <w:tmpl w:val="B5A29FF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26D7398D"/>
    <w:multiLevelType w:val="hybridMultilevel"/>
    <w:tmpl w:val="26BC4C4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27203772"/>
    <w:multiLevelType w:val="multilevel"/>
    <w:tmpl w:val="9AC2B280"/>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4" w15:restartNumberingAfterBreak="0">
    <w:nsid w:val="2D1836CB"/>
    <w:multiLevelType w:val="hybridMultilevel"/>
    <w:tmpl w:val="B658F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6B707C"/>
    <w:multiLevelType w:val="hybridMultilevel"/>
    <w:tmpl w:val="0734A25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307D5DBA"/>
    <w:multiLevelType w:val="multilevel"/>
    <w:tmpl w:val="0778D5A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30A55D13"/>
    <w:multiLevelType w:val="hybridMultilevel"/>
    <w:tmpl w:val="221CF7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E220AE"/>
    <w:multiLevelType w:val="hybridMultilevel"/>
    <w:tmpl w:val="B65EA25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3475239A"/>
    <w:multiLevelType w:val="hybridMultilevel"/>
    <w:tmpl w:val="1DA0CC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509589C"/>
    <w:multiLevelType w:val="hybridMultilevel"/>
    <w:tmpl w:val="3DCAE03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35426220"/>
    <w:multiLevelType w:val="multilevel"/>
    <w:tmpl w:val="4C108BD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2" w15:restartNumberingAfterBreak="0">
    <w:nsid w:val="373A774C"/>
    <w:multiLevelType w:val="hybridMultilevel"/>
    <w:tmpl w:val="F71A3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C06752F"/>
    <w:multiLevelType w:val="hybridMultilevel"/>
    <w:tmpl w:val="C58AD13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3C373723"/>
    <w:multiLevelType w:val="hybridMultilevel"/>
    <w:tmpl w:val="14A0A18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3D400514"/>
    <w:multiLevelType w:val="multilevel"/>
    <w:tmpl w:val="0F5A64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6" w15:restartNumberingAfterBreak="0">
    <w:nsid w:val="3E075721"/>
    <w:multiLevelType w:val="hybridMultilevel"/>
    <w:tmpl w:val="C19E478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3ED83520"/>
    <w:multiLevelType w:val="hybridMultilevel"/>
    <w:tmpl w:val="BB14A4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3F52633F"/>
    <w:multiLevelType w:val="multilevel"/>
    <w:tmpl w:val="6644CA0E"/>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9" w15:restartNumberingAfterBreak="0">
    <w:nsid w:val="3FB37F98"/>
    <w:multiLevelType w:val="hybridMultilevel"/>
    <w:tmpl w:val="898057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0AF389C"/>
    <w:multiLevelType w:val="hybridMultilevel"/>
    <w:tmpl w:val="91FE421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1B212F8"/>
    <w:multiLevelType w:val="multilevel"/>
    <w:tmpl w:val="F17A99C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2" w15:restartNumberingAfterBreak="0">
    <w:nsid w:val="44286CDB"/>
    <w:multiLevelType w:val="hybridMultilevel"/>
    <w:tmpl w:val="C72ED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6590FA5"/>
    <w:multiLevelType w:val="hybridMultilevel"/>
    <w:tmpl w:val="CF6C0C7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49D4132C"/>
    <w:multiLevelType w:val="hybridMultilevel"/>
    <w:tmpl w:val="82A210E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4C094614"/>
    <w:multiLevelType w:val="hybridMultilevel"/>
    <w:tmpl w:val="4D02A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D132673"/>
    <w:multiLevelType w:val="hybridMultilevel"/>
    <w:tmpl w:val="A74C97A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4D1C7924"/>
    <w:multiLevelType w:val="hybridMultilevel"/>
    <w:tmpl w:val="3A065BE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4F0B300F"/>
    <w:multiLevelType w:val="multilevel"/>
    <w:tmpl w:val="B7E69AB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9" w15:restartNumberingAfterBreak="0">
    <w:nsid w:val="50AC2135"/>
    <w:multiLevelType w:val="hybridMultilevel"/>
    <w:tmpl w:val="3DCADBB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50B56ACE"/>
    <w:multiLevelType w:val="hybridMultilevel"/>
    <w:tmpl w:val="7D88606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1" w15:restartNumberingAfterBreak="0">
    <w:nsid w:val="51212845"/>
    <w:multiLevelType w:val="hybridMultilevel"/>
    <w:tmpl w:val="639CC85A"/>
    <w:lvl w:ilvl="0" w:tplc="68DE8248">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2" w15:restartNumberingAfterBreak="0">
    <w:nsid w:val="53051F26"/>
    <w:multiLevelType w:val="hybridMultilevel"/>
    <w:tmpl w:val="6A06EB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5328608A"/>
    <w:multiLevelType w:val="multilevel"/>
    <w:tmpl w:val="D5D87EB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4" w15:restartNumberingAfterBreak="0">
    <w:nsid w:val="54BD2A5D"/>
    <w:multiLevelType w:val="hybridMultilevel"/>
    <w:tmpl w:val="D668D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5E577EB"/>
    <w:multiLevelType w:val="hybridMultilevel"/>
    <w:tmpl w:val="62E0AE7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56D60F68"/>
    <w:multiLevelType w:val="multilevel"/>
    <w:tmpl w:val="75863B2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7" w15:restartNumberingAfterBreak="0">
    <w:nsid w:val="56DA350E"/>
    <w:multiLevelType w:val="hybridMultilevel"/>
    <w:tmpl w:val="1674A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89924FF"/>
    <w:multiLevelType w:val="hybridMultilevel"/>
    <w:tmpl w:val="0840F4D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9" w15:restartNumberingAfterBreak="0">
    <w:nsid w:val="5A067375"/>
    <w:multiLevelType w:val="hybridMultilevel"/>
    <w:tmpl w:val="1D523C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5CC8356E"/>
    <w:multiLevelType w:val="hybridMultilevel"/>
    <w:tmpl w:val="EE56D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5CFA3715"/>
    <w:multiLevelType w:val="hybridMultilevel"/>
    <w:tmpl w:val="A5589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5EAE787D"/>
    <w:multiLevelType w:val="hybridMultilevel"/>
    <w:tmpl w:val="2B3AA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5ED448BB"/>
    <w:multiLevelType w:val="multilevel"/>
    <w:tmpl w:val="C348140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4" w15:restartNumberingAfterBreak="0">
    <w:nsid w:val="620A6B3A"/>
    <w:multiLevelType w:val="hybridMultilevel"/>
    <w:tmpl w:val="A03A7A5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5" w15:restartNumberingAfterBreak="0">
    <w:nsid w:val="665E7117"/>
    <w:multiLevelType w:val="hybridMultilevel"/>
    <w:tmpl w:val="C48CE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66B5BA4"/>
    <w:multiLevelType w:val="hybridMultilevel"/>
    <w:tmpl w:val="F54C2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700268B"/>
    <w:multiLevelType w:val="hybridMultilevel"/>
    <w:tmpl w:val="9EEC74C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8" w15:restartNumberingAfterBreak="0">
    <w:nsid w:val="670D1F07"/>
    <w:multiLevelType w:val="hybridMultilevel"/>
    <w:tmpl w:val="EDF093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9" w15:restartNumberingAfterBreak="0">
    <w:nsid w:val="6933264B"/>
    <w:multiLevelType w:val="hybridMultilevel"/>
    <w:tmpl w:val="8A4639B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0" w15:restartNumberingAfterBreak="0">
    <w:nsid w:val="69B05066"/>
    <w:multiLevelType w:val="hybridMultilevel"/>
    <w:tmpl w:val="2690A7C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1" w15:restartNumberingAfterBreak="0">
    <w:nsid w:val="69B91E80"/>
    <w:multiLevelType w:val="hybridMultilevel"/>
    <w:tmpl w:val="74A2C6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2" w15:restartNumberingAfterBreak="0">
    <w:nsid w:val="6A54790A"/>
    <w:multiLevelType w:val="hybridMultilevel"/>
    <w:tmpl w:val="8D36B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6BC821C5"/>
    <w:multiLevelType w:val="multilevel"/>
    <w:tmpl w:val="551EB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D1D4726"/>
    <w:multiLevelType w:val="multilevel"/>
    <w:tmpl w:val="82D8249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5" w15:restartNumberingAfterBreak="0">
    <w:nsid w:val="6D854A5F"/>
    <w:multiLevelType w:val="hybridMultilevel"/>
    <w:tmpl w:val="B9881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6EF44537"/>
    <w:multiLevelType w:val="multilevel"/>
    <w:tmpl w:val="3BA8EB8C"/>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7" w15:restartNumberingAfterBreak="0">
    <w:nsid w:val="6FE86710"/>
    <w:multiLevelType w:val="hybridMultilevel"/>
    <w:tmpl w:val="3E9676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1423989"/>
    <w:multiLevelType w:val="hybridMultilevel"/>
    <w:tmpl w:val="F6C4567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15:restartNumberingAfterBreak="0">
    <w:nsid w:val="71E949E0"/>
    <w:multiLevelType w:val="multilevel"/>
    <w:tmpl w:val="9FFAAF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0" w15:restartNumberingAfterBreak="0">
    <w:nsid w:val="71F51C62"/>
    <w:multiLevelType w:val="hybridMultilevel"/>
    <w:tmpl w:val="4AFE75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1" w15:restartNumberingAfterBreak="0">
    <w:nsid w:val="724F0D8C"/>
    <w:multiLevelType w:val="hybridMultilevel"/>
    <w:tmpl w:val="C6E4D1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730A1823"/>
    <w:multiLevelType w:val="hybridMultilevel"/>
    <w:tmpl w:val="A5E6FF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3CA6ED2"/>
    <w:multiLevelType w:val="multilevel"/>
    <w:tmpl w:val="9BD84A3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4" w15:restartNumberingAfterBreak="0">
    <w:nsid w:val="760E5283"/>
    <w:multiLevelType w:val="multilevel"/>
    <w:tmpl w:val="77AC930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5" w15:restartNumberingAfterBreak="0">
    <w:nsid w:val="775707ED"/>
    <w:multiLevelType w:val="hybridMultilevel"/>
    <w:tmpl w:val="95E63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77A84BB4"/>
    <w:multiLevelType w:val="hybridMultilevel"/>
    <w:tmpl w:val="CB9221B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78F344B3"/>
    <w:multiLevelType w:val="hybridMultilevel"/>
    <w:tmpl w:val="ACD62004"/>
    <w:lvl w:ilvl="0" w:tplc="3A3EC1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A100836"/>
    <w:multiLevelType w:val="hybridMultilevel"/>
    <w:tmpl w:val="6FC8A8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9" w15:restartNumberingAfterBreak="0">
    <w:nsid w:val="7AAE3BC7"/>
    <w:multiLevelType w:val="hybridMultilevel"/>
    <w:tmpl w:val="E06C21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0" w15:restartNumberingAfterBreak="0">
    <w:nsid w:val="7C702D79"/>
    <w:multiLevelType w:val="hybridMultilevel"/>
    <w:tmpl w:val="88D247E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1" w15:restartNumberingAfterBreak="0">
    <w:nsid w:val="7EBC484C"/>
    <w:multiLevelType w:val="hybridMultilevel"/>
    <w:tmpl w:val="C066A14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84"/>
  </w:num>
  <w:num w:numId="2">
    <w:abstractNumId w:val="85"/>
  </w:num>
  <w:num w:numId="3">
    <w:abstractNumId w:val="32"/>
  </w:num>
  <w:num w:numId="4">
    <w:abstractNumId w:val="38"/>
  </w:num>
  <w:num w:numId="5">
    <w:abstractNumId w:val="82"/>
  </w:num>
  <w:num w:numId="6">
    <w:abstractNumId w:val="42"/>
  </w:num>
  <w:num w:numId="7">
    <w:abstractNumId w:val="81"/>
  </w:num>
  <w:num w:numId="8">
    <w:abstractNumId w:val="29"/>
  </w:num>
  <w:num w:numId="9">
    <w:abstractNumId w:val="87"/>
  </w:num>
  <w:num w:numId="10">
    <w:abstractNumId w:val="11"/>
  </w:num>
  <w:num w:numId="11">
    <w:abstractNumId w:val="16"/>
  </w:num>
  <w:num w:numId="12">
    <w:abstractNumId w:val="40"/>
  </w:num>
  <w:num w:numId="13">
    <w:abstractNumId w:val="31"/>
  </w:num>
  <w:num w:numId="14">
    <w:abstractNumId w:val="39"/>
  </w:num>
  <w:num w:numId="15">
    <w:abstractNumId w:val="12"/>
  </w:num>
  <w:num w:numId="16">
    <w:abstractNumId w:val="27"/>
  </w:num>
  <w:num w:numId="17">
    <w:abstractNumId w:val="0"/>
  </w:num>
  <w:num w:numId="18">
    <w:abstractNumId w:val="33"/>
  </w:num>
  <w:num w:numId="19">
    <w:abstractNumId w:val="86"/>
  </w:num>
  <w:num w:numId="20">
    <w:abstractNumId w:val="17"/>
  </w:num>
  <w:num w:numId="21">
    <w:abstractNumId w:val="10"/>
  </w:num>
  <w:num w:numId="22">
    <w:abstractNumId w:val="19"/>
  </w:num>
  <w:num w:numId="23">
    <w:abstractNumId w:val="89"/>
  </w:num>
  <w:num w:numId="24">
    <w:abstractNumId w:val="4"/>
  </w:num>
  <w:num w:numId="25">
    <w:abstractNumId w:val="1"/>
  </w:num>
  <w:num w:numId="26">
    <w:abstractNumId w:val="37"/>
  </w:num>
  <w:num w:numId="27">
    <w:abstractNumId w:val="65"/>
  </w:num>
  <w:num w:numId="28">
    <w:abstractNumId w:val="9"/>
  </w:num>
  <w:num w:numId="29">
    <w:abstractNumId w:val="69"/>
  </w:num>
  <w:num w:numId="30">
    <w:abstractNumId w:val="6"/>
  </w:num>
  <w:num w:numId="31">
    <w:abstractNumId w:val="60"/>
  </w:num>
  <w:num w:numId="32">
    <w:abstractNumId w:val="57"/>
  </w:num>
  <w:num w:numId="33">
    <w:abstractNumId w:val="58"/>
  </w:num>
  <w:num w:numId="34">
    <w:abstractNumId w:val="72"/>
  </w:num>
  <w:num w:numId="35">
    <w:abstractNumId w:val="28"/>
  </w:num>
  <w:num w:numId="36">
    <w:abstractNumId w:val="45"/>
  </w:num>
  <w:num w:numId="37">
    <w:abstractNumId w:val="75"/>
  </w:num>
  <w:num w:numId="38">
    <w:abstractNumId w:val="22"/>
  </w:num>
  <w:num w:numId="39">
    <w:abstractNumId w:val="52"/>
  </w:num>
  <w:num w:numId="40">
    <w:abstractNumId w:val="62"/>
  </w:num>
  <w:num w:numId="41">
    <w:abstractNumId w:val="67"/>
  </w:num>
  <w:num w:numId="42">
    <w:abstractNumId w:val="68"/>
  </w:num>
  <w:num w:numId="43">
    <w:abstractNumId w:val="50"/>
  </w:num>
  <w:num w:numId="44">
    <w:abstractNumId w:val="77"/>
  </w:num>
  <w:num w:numId="45">
    <w:abstractNumId w:val="70"/>
  </w:num>
  <w:num w:numId="46">
    <w:abstractNumId w:val="64"/>
  </w:num>
  <w:num w:numId="47">
    <w:abstractNumId w:val="13"/>
  </w:num>
  <w:num w:numId="48">
    <w:abstractNumId w:val="56"/>
  </w:num>
  <w:num w:numId="49">
    <w:abstractNumId w:val="54"/>
  </w:num>
  <w:num w:numId="50">
    <w:abstractNumId w:val="18"/>
  </w:num>
  <w:num w:numId="51">
    <w:abstractNumId w:val="7"/>
  </w:num>
  <w:num w:numId="52">
    <w:abstractNumId w:val="48"/>
  </w:num>
  <w:num w:numId="53">
    <w:abstractNumId w:val="15"/>
  </w:num>
  <w:num w:numId="54">
    <w:abstractNumId w:val="46"/>
  </w:num>
  <w:num w:numId="55">
    <w:abstractNumId w:val="83"/>
  </w:num>
  <w:num w:numId="56">
    <w:abstractNumId w:val="47"/>
  </w:num>
  <w:num w:numId="57">
    <w:abstractNumId w:val="41"/>
  </w:num>
  <w:num w:numId="58">
    <w:abstractNumId w:val="73"/>
  </w:num>
  <w:num w:numId="59">
    <w:abstractNumId w:val="5"/>
  </w:num>
  <w:num w:numId="60">
    <w:abstractNumId w:val="49"/>
  </w:num>
  <w:num w:numId="61">
    <w:abstractNumId w:val="20"/>
  </w:num>
  <w:num w:numId="62">
    <w:abstractNumId w:val="30"/>
  </w:num>
  <w:num w:numId="63">
    <w:abstractNumId w:val="44"/>
  </w:num>
  <w:num w:numId="64">
    <w:abstractNumId w:val="59"/>
  </w:num>
  <w:num w:numId="65">
    <w:abstractNumId w:val="78"/>
  </w:num>
  <w:num w:numId="66">
    <w:abstractNumId w:val="8"/>
  </w:num>
  <w:num w:numId="67">
    <w:abstractNumId w:val="91"/>
  </w:num>
  <w:num w:numId="68">
    <w:abstractNumId w:val="66"/>
  </w:num>
  <w:num w:numId="69">
    <w:abstractNumId w:val="34"/>
  </w:num>
  <w:num w:numId="70">
    <w:abstractNumId w:val="43"/>
  </w:num>
  <w:num w:numId="71">
    <w:abstractNumId w:val="2"/>
  </w:num>
  <w:num w:numId="72">
    <w:abstractNumId w:val="90"/>
  </w:num>
  <w:num w:numId="73">
    <w:abstractNumId w:val="76"/>
  </w:num>
  <w:num w:numId="74">
    <w:abstractNumId w:val="79"/>
  </w:num>
  <w:num w:numId="75">
    <w:abstractNumId w:val="88"/>
  </w:num>
  <w:num w:numId="76">
    <w:abstractNumId w:val="61"/>
  </w:num>
  <w:num w:numId="77">
    <w:abstractNumId w:val="3"/>
  </w:num>
  <w:num w:numId="78">
    <w:abstractNumId w:val="21"/>
  </w:num>
  <w:num w:numId="79">
    <w:abstractNumId w:val="63"/>
  </w:num>
  <w:num w:numId="80">
    <w:abstractNumId w:val="80"/>
  </w:num>
  <w:num w:numId="81">
    <w:abstractNumId w:val="26"/>
  </w:num>
  <w:num w:numId="82">
    <w:abstractNumId w:val="25"/>
  </w:num>
  <w:num w:numId="83">
    <w:abstractNumId w:val="23"/>
  </w:num>
  <w:num w:numId="84">
    <w:abstractNumId w:val="71"/>
  </w:num>
  <w:num w:numId="85">
    <w:abstractNumId w:val="35"/>
  </w:num>
  <w:num w:numId="86">
    <w:abstractNumId w:val="14"/>
  </w:num>
  <w:num w:numId="87">
    <w:abstractNumId w:val="74"/>
  </w:num>
  <w:num w:numId="88">
    <w:abstractNumId w:val="36"/>
  </w:num>
  <w:num w:numId="89">
    <w:abstractNumId w:val="53"/>
  </w:num>
  <w:num w:numId="90">
    <w:abstractNumId w:val="51"/>
  </w:num>
  <w:num w:numId="91">
    <w:abstractNumId w:val="55"/>
  </w:num>
  <w:num w:numId="92">
    <w:abstractNumId w:val="2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83"/>
    <w:rsid w:val="00001AFD"/>
    <w:rsid w:val="00004A23"/>
    <w:rsid w:val="00006925"/>
    <w:rsid w:val="00010E8D"/>
    <w:rsid w:val="00020678"/>
    <w:rsid w:val="0002755B"/>
    <w:rsid w:val="000364C7"/>
    <w:rsid w:val="00053A1C"/>
    <w:rsid w:val="000541DE"/>
    <w:rsid w:val="00054A5E"/>
    <w:rsid w:val="00056D00"/>
    <w:rsid w:val="00056FC1"/>
    <w:rsid w:val="000613AA"/>
    <w:rsid w:val="0006344A"/>
    <w:rsid w:val="00067BA3"/>
    <w:rsid w:val="00097C70"/>
    <w:rsid w:val="000A56F1"/>
    <w:rsid w:val="000A6399"/>
    <w:rsid w:val="000A7EB0"/>
    <w:rsid w:val="000B011E"/>
    <w:rsid w:val="000B3A63"/>
    <w:rsid w:val="000D700F"/>
    <w:rsid w:val="000E06D9"/>
    <w:rsid w:val="000F091E"/>
    <w:rsid w:val="000F4E46"/>
    <w:rsid w:val="000F69F0"/>
    <w:rsid w:val="00102A1B"/>
    <w:rsid w:val="001059B0"/>
    <w:rsid w:val="00113191"/>
    <w:rsid w:val="0012190F"/>
    <w:rsid w:val="00127526"/>
    <w:rsid w:val="00127723"/>
    <w:rsid w:val="00131A76"/>
    <w:rsid w:val="00132CC5"/>
    <w:rsid w:val="001333CE"/>
    <w:rsid w:val="00133C8E"/>
    <w:rsid w:val="0014066C"/>
    <w:rsid w:val="00146B07"/>
    <w:rsid w:val="0015076F"/>
    <w:rsid w:val="00160E73"/>
    <w:rsid w:val="00165602"/>
    <w:rsid w:val="00170E61"/>
    <w:rsid w:val="00180F43"/>
    <w:rsid w:val="00185019"/>
    <w:rsid w:val="001927C1"/>
    <w:rsid w:val="001A0C19"/>
    <w:rsid w:val="001A5D08"/>
    <w:rsid w:val="001A743E"/>
    <w:rsid w:val="001B3B03"/>
    <w:rsid w:val="001B4D7C"/>
    <w:rsid w:val="001B53D1"/>
    <w:rsid w:val="001C6968"/>
    <w:rsid w:val="001D27C6"/>
    <w:rsid w:val="001D442A"/>
    <w:rsid w:val="001D5516"/>
    <w:rsid w:val="001F2892"/>
    <w:rsid w:val="001F341E"/>
    <w:rsid w:val="001F7247"/>
    <w:rsid w:val="002244B7"/>
    <w:rsid w:val="002368B3"/>
    <w:rsid w:val="00242B22"/>
    <w:rsid w:val="00243108"/>
    <w:rsid w:val="00246DCC"/>
    <w:rsid w:val="0026343B"/>
    <w:rsid w:val="002651A3"/>
    <w:rsid w:val="00275AD7"/>
    <w:rsid w:val="00277816"/>
    <w:rsid w:val="0028321F"/>
    <w:rsid w:val="002838A0"/>
    <w:rsid w:val="00285152"/>
    <w:rsid w:val="002962EF"/>
    <w:rsid w:val="002B4976"/>
    <w:rsid w:val="002C34E7"/>
    <w:rsid w:val="002C55F4"/>
    <w:rsid w:val="002D3B08"/>
    <w:rsid w:val="002E0533"/>
    <w:rsid w:val="002E4C05"/>
    <w:rsid w:val="002F7205"/>
    <w:rsid w:val="00302239"/>
    <w:rsid w:val="003032F2"/>
    <w:rsid w:val="0030763F"/>
    <w:rsid w:val="0031230E"/>
    <w:rsid w:val="0031657F"/>
    <w:rsid w:val="003338D9"/>
    <w:rsid w:val="00342033"/>
    <w:rsid w:val="0035135A"/>
    <w:rsid w:val="00352753"/>
    <w:rsid w:val="0036069F"/>
    <w:rsid w:val="00360E3A"/>
    <w:rsid w:val="00361A27"/>
    <w:rsid w:val="00366DBE"/>
    <w:rsid w:val="0037014D"/>
    <w:rsid w:val="00371D4E"/>
    <w:rsid w:val="00371F1D"/>
    <w:rsid w:val="003803A5"/>
    <w:rsid w:val="003810BE"/>
    <w:rsid w:val="00382200"/>
    <w:rsid w:val="00396AED"/>
    <w:rsid w:val="003A3F14"/>
    <w:rsid w:val="003A6CC7"/>
    <w:rsid w:val="003A6FFA"/>
    <w:rsid w:val="003B71AD"/>
    <w:rsid w:val="003B7270"/>
    <w:rsid w:val="003B7C30"/>
    <w:rsid w:val="003C5F89"/>
    <w:rsid w:val="003C7168"/>
    <w:rsid w:val="003C71EC"/>
    <w:rsid w:val="003E029B"/>
    <w:rsid w:val="003E0A23"/>
    <w:rsid w:val="003E5F3B"/>
    <w:rsid w:val="003E6883"/>
    <w:rsid w:val="003F0922"/>
    <w:rsid w:val="003F1A30"/>
    <w:rsid w:val="00401558"/>
    <w:rsid w:val="00402673"/>
    <w:rsid w:val="00405759"/>
    <w:rsid w:val="00406452"/>
    <w:rsid w:val="00406CF4"/>
    <w:rsid w:val="00410D6D"/>
    <w:rsid w:val="0042435F"/>
    <w:rsid w:val="00437484"/>
    <w:rsid w:val="004450B6"/>
    <w:rsid w:val="0045685F"/>
    <w:rsid w:val="00467970"/>
    <w:rsid w:val="004708F7"/>
    <w:rsid w:val="0048006D"/>
    <w:rsid w:val="00484FC6"/>
    <w:rsid w:val="004870C6"/>
    <w:rsid w:val="00492A61"/>
    <w:rsid w:val="00496AB2"/>
    <w:rsid w:val="00497DEB"/>
    <w:rsid w:val="004A3230"/>
    <w:rsid w:val="004A5095"/>
    <w:rsid w:val="004A527B"/>
    <w:rsid w:val="004B29C8"/>
    <w:rsid w:val="004B657E"/>
    <w:rsid w:val="004B7802"/>
    <w:rsid w:val="004C1EED"/>
    <w:rsid w:val="004C3E47"/>
    <w:rsid w:val="004D2686"/>
    <w:rsid w:val="004E5736"/>
    <w:rsid w:val="004E7450"/>
    <w:rsid w:val="004F38BC"/>
    <w:rsid w:val="004F7950"/>
    <w:rsid w:val="00500DAB"/>
    <w:rsid w:val="00503869"/>
    <w:rsid w:val="005065B5"/>
    <w:rsid w:val="00506E87"/>
    <w:rsid w:val="0051061B"/>
    <w:rsid w:val="00516E70"/>
    <w:rsid w:val="00531162"/>
    <w:rsid w:val="00533799"/>
    <w:rsid w:val="00533960"/>
    <w:rsid w:val="0054574F"/>
    <w:rsid w:val="005467D9"/>
    <w:rsid w:val="00551E16"/>
    <w:rsid w:val="00555A31"/>
    <w:rsid w:val="0056481E"/>
    <w:rsid w:val="00565507"/>
    <w:rsid w:val="005664F4"/>
    <w:rsid w:val="00566AE7"/>
    <w:rsid w:val="005703A6"/>
    <w:rsid w:val="00570DE9"/>
    <w:rsid w:val="005851B6"/>
    <w:rsid w:val="00586559"/>
    <w:rsid w:val="005866CA"/>
    <w:rsid w:val="00593444"/>
    <w:rsid w:val="005952A9"/>
    <w:rsid w:val="005A0D97"/>
    <w:rsid w:val="005A3675"/>
    <w:rsid w:val="005A4780"/>
    <w:rsid w:val="005B0AC5"/>
    <w:rsid w:val="005B2EDF"/>
    <w:rsid w:val="005C48C2"/>
    <w:rsid w:val="005C5116"/>
    <w:rsid w:val="005C53CD"/>
    <w:rsid w:val="005E361E"/>
    <w:rsid w:val="005E3DE8"/>
    <w:rsid w:val="005E6473"/>
    <w:rsid w:val="005E723B"/>
    <w:rsid w:val="005F6F38"/>
    <w:rsid w:val="00600B18"/>
    <w:rsid w:val="0060651D"/>
    <w:rsid w:val="00606DF1"/>
    <w:rsid w:val="00607871"/>
    <w:rsid w:val="006148C9"/>
    <w:rsid w:val="0061504A"/>
    <w:rsid w:val="00615C67"/>
    <w:rsid w:val="00616EED"/>
    <w:rsid w:val="006332E0"/>
    <w:rsid w:val="00634206"/>
    <w:rsid w:val="006363DD"/>
    <w:rsid w:val="006368BE"/>
    <w:rsid w:val="0063786B"/>
    <w:rsid w:val="0064083D"/>
    <w:rsid w:val="00666900"/>
    <w:rsid w:val="00670E1E"/>
    <w:rsid w:val="006727DD"/>
    <w:rsid w:val="00674C37"/>
    <w:rsid w:val="006822D9"/>
    <w:rsid w:val="00685B75"/>
    <w:rsid w:val="00692A94"/>
    <w:rsid w:val="006B1669"/>
    <w:rsid w:val="006B2FE8"/>
    <w:rsid w:val="006B4BA7"/>
    <w:rsid w:val="006B55A9"/>
    <w:rsid w:val="006B6B47"/>
    <w:rsid w:val="006B7CA8"/>
    <w:rsid w:val="006C17CA"/>
    <w:rsid w:val="006C4587"/>
    <w:rsid w:val="006D34DF"/>
    <w:rsid w:val="006D79F1"/>
    <w:rsid w:val="006E0782"/>
    <w:rsid w:val="006E184A"/>
    <w:rsid w:val="006E1F09"/>
    <w:rsid w:val="006F0F5C"/>
    <w:rsid w:val="006F684C"/>
    <w:rsid w:val="00700D6C"/>
    <w:rsid w:val="00703864"/>
    <w:rsid w:val="00704292"/>
    <w:rsid w:val="007142E2"/>
    <w:rsid w:val="00715254"/>
    <w:rsid w:val="00717CAC"/>
    <w:rsid w:val="00720002"/>
    <w:rsid w:val="007213B8"/>
    <w:rsid w:val="00723F75"/>
    <w:rsid w:val="007270E9"/>
    <w:rsid w:val="00727A12"/>
    <w:rsid w:val="00727F39"/>
    <w:rsid w:val="0073205E"/>
    <w:rsid w:val="00733137"/>
    <w:rsid w:val="00741363"/>
    <w:rsid w:val="007451BB"/>
    <w:rsid w:val="00751E85"/>
    <w:rsid w:val="007528A9"/>
    <w:rsid w:val="0076046C"/>
    <w:rsid w:val="007638DC"/>
    <w:rsid w:val="007661D0"/>
    <w:rsid w:val="00775D0D"/>
    <w:rsid w:val="00780374"/>
    <w:rsid w:val="00782DCD"/>
    <w:rsid w:val="00782FDA"/>
    <w:rsid w:val="0078492F"/>
    <w:rsid w:val="00787340"/>
    <w:rsid w:val="007901A0"/>
    <w:rsid w:val="007909D6"/>
    <w:rsid w:val="00791727"/>
    <w:rsid w:val="00793226"/>
    <w:rsid w:val="0079460F"/>
    <w:rsid w:val="00797381"/>
    <w:rsid w:val="00797FBF"/>
    <w:rsid w:val="007A1881"/>
    <w:rsid w:val="007A2CD8"/>
    <w:rsid w:val="007A2E3C"/>
    <w:rsid w:val="007B2F58"/>
    <w:rsid w:val="007B3015"/>
    <w:rsid w:val="007B4F9E"/>
    <w:rsid w:val="007B5F5F"/>
    <w:rsid w:val="007C2B9E"/>
    <w:rsid w:val="007D6F43"/>
    <w:rsid w:val="007D7123"/>
    <w:rsid w:val="007E3AE8"/>
    <w:rsid w:val="007E528C"/>
    <w:rsid w:val="007E6168"/>
    <w:rsid w:val="007F17E2"/>
    <w:rsid w:val="00802A90"/>
    <w:rsid w:val="00804FDC"/>
    <w:rsid w:val="00806D35"/>
    <w:rsid w:val="00810D74"/>
    <w:rsid w:val="008124DB"/>
    <w:rsid w:val="00822DEF"/>
    <w:rsid w:val="00824CB6"/>
    <w:rsid w:val="00825A1D"/>
    <w:rsid w:val="00834EC2"/>
    <w:rsid w:val="0083610C"/>
    <w:rsid w:val="00836B63"/>
    <w:rsid w:val="0084038E"/>
    <w:rsid w:val="00843569"/>
    <w:rsid w:val="00844CF3"/>
    <w:rsid w:val="00870628"/>
    <w:rsid w:val="008712D5"/>
    <w:rsid w:val="00881642"/>
    <w:rsid w:val="00881F19"/>
    <w:rsid w:val="00885A6A"/>
    <w:rsid w:val="00893875"/>
    <w:rsid w:val="00893961"/>
    <w:rsid w:val="008B078C"/>
    <w:rsid w:val="008C0F8C"/>
    <w:rsid w:val="008D1BBF"/>
    <w:rsid w:val="008D3D1F"/>
    <w:rsid w:val="008E48B5"/>
    <w:rsid w:val="008E65C7"/>
    <w:rsid w:val="008F5DF4"/>
    <w:rsid w:val="009070B7"/>
    <w:rsid w:val="009100C1"/>
    <w:rsid w:val="00911652"/>
    <w:rsid w:val="0091253E"/>
    <w:rsid w:val="00913CD6"/>
    <w:rsid w:val="0092108D"/>
    <w:rsid w:val="009244CA"/>
    <w:rsid w:val="0092799F"/>
    <w:rsid w:val="0093076E"/>
    <w:rsid w:val="009328FB"/>
    <w:rsid w:val="00937662"/>
    <w:rsid w:val="00937CD1"/>
    <w:rsid w:val="00940B2A"/>
    <w:rsid w:val="0094133A"/>
    <w:rsid w:val="00941FD6"/>
    <w:rsid w:val="00951F3B"/>
    <w:rsid w:val="00953A67"/>
    <w:rsid w:val="009579F6"/>
    <w:rsid w:val="00961BD1"/>
    <w:rsid w:val="00966821"/>
    <w:rsid w:val="00982266"/>
    <w:rsid w:val="0098744E"/>
    <w:rsid w:val="0099116C"/>
    <w:rsid w:val="00991274"/>
    <w:rsid w:val="009A3CF0"/>
    <w:rsid w:val="009B01E3"/>
    <w:rsid w:val="009B6580"/>
    <w:rsid w:val="009C03A9"/>
    <w:rsid w:val="009C1829"/>
    <w:rsid w:val="009C5894"/>
    <w:rsid w:val="009C7001"/>
    <w:rsid w:val="009D4327"/>
    <w:rsid w:val="009D4507"/>
    <w:rsid w:val="009D6647"/>
    <w:rsid w:val="009D6EC7"/>
    <w:rsid w:val="009E45C4"/>
    <w:rsid w:val="009E752D"/>
    <w:rsid w:val="00A052ED"/>
    <w:rsid w:val="00A0679B"/>
    <w:rsid w:val="00A16C0E"/>
    <w:rsid w:val="00A20558"/>
    <w:rsid w:val="00A273CD"/>
    <w:rsid w:val="00A27E1C"/>
    <w:rsid w:val="00A35510"/>
    <w:rsid w:val="00A540AB"/>
    <w:rsid w:val="00A57707"/>
    <w:rsid w:val="00A57EDE"/>
    <w:rsid w:val="00A838F2"/>
    <w:rsid w:val="00A846EE"/>
    <w:rsid w:val="00A86567"/>
    <w:rsid w:val="00A9530F"/>
    <w:rsid w:val="00A95806"/>
    <w:rsid w:val="00AA4B85"/>
    <w:rsid w:val="00AA57C6"/>
    <w:rsid w:val="00AB2CD1"/>
    <w:rsid w:val="00AB4825"/>
    <w:rsid w:val="00AD6A9F"/>
    <w:rsid w:val="00AE1865"/>
    <w:rsid w:val="00AE1EFE"/>
    <w:rsid w:val="00AF1C42"/>
    <w:rsid w:val="00AF40CB"/>
    <w:rsid w:val="00B036D4"/>
    <w:rsid w:val="00B03704"/>
    <w:rsid w:val="00B052DF"/>
    <w:rsid w:val="00B0672B"/>
    <w:rsid w:val="00B077A0"/>
    <w:rsid w:val="00B115A8"/>
    <w:rsid w:val="00B16038"/>
    <w:rsid w:val="00B22C50"/>
    <w:rsid w:val="00B31C39"/>
    <w:rsid w:val="00B34A41"/>
    <w:rsid w:val="00B36BE2"/>
    <w:rsid w:val="00B513A9"/>
    <w:rsid w:val="00B60D03"/>
    <w:rsid w:val="00B61100"/>
    <w:rsid w:val="00B67E83"/>
    <w:rsid w:val="00B70AEA"/>
    <w:rsid w:val="00B73550"/>
    <w:rsid w:val="00B83DB2"/>
    <w:rsid w:val="00B87AD1"/>
    <w:rsid w:val="00BA1DD0"/>
    <w:rsid w:val="00BA42C1"/>
    <w:rsid w:val="00BB0D1A"/>
    <w:rsid w:val="00BC5593"/>
    <w:rsid w:val="00BD4B8D"/>
    <w:rsid w:val="00BD6D91"/>
    <w:rsid w:val="00C02CB0"/>
    <w:rsid w:val="00C03A63"/>
    <w:rsid w:val="00C03B43"/>
    <w:rsid w:val="00C04A53"/>
    <w:rsid w:val="00C17485"/>
    <w:rsid w:val="00C23AAA"/>
    <w:rsid w:val="00C30BCD"/>
    <w:rsid w:val="00C456D9"/>
    <w:rsid w:val="00C54458"/>
    <w:rsid w:val="00C63AA6"/>
    <w:rsid w:val="00C63BBD"/>
    <w:rsid w:val="00C7086C"/>
    <w:rsid w:val="00C72947"/>
    <w:rsid w:val="00C80203"/>
    <w:rsid w:val="00C8317F"/>
    <w:rsid w:val="00C84ABF"/>
    <w:rsid w:val="00C927FE"/>
    <w:rsid w:val="00C97351"/>
    <w:rsid w:val="00CB4627"/>
    <w:rsid w:val="00CC26A3"/>
    <w:rsid w:val="00CC4228"/>
    <w:rsid w:val="00CD1289"/>
    <w:rsid w:val="00CD2AF4"/>
    <w:rsid w:val="00CD6673"/>
    <w:rsid w:val="00CD6FA1"/>
    <w:rsid w:val="00CE1831"/>
    <w:rsid w:val="00CE649F"/>
    <w:rsid w:val="00D0155D"/>
    <w:rsid w:val="00D06852"/>
    <w:rsid w:val="00D10273"/>
    <w:rsid w:val="00D163D5"/>
    <w:rsid w:val="00D23989"/>
    <w:rsid w:val="00D31E87"/>
    <w:rsid w:val="00D45DC5"/>
    <w:rsid w:val="00D46FAB"/>
    <w:rsid w:val="00D6186E"/>
    <w:rsid w:val="00D67E36"/>
    <w:rsid w:val="00D714BA"/>
    <w:rsid w:val="00D7706F"/>
    <w:rsid w:val="00D824EA"/>
    <w:rsid w:val="00D85988"/>
    <w:rsid w:val="00D94F47"/>
    <w:rsid w:val="00D95023"/>
    <w:rsid w:val="00DA2A26"/>
    <w:rsid w:val="00DA2D43"/>
    <w:rsid w:val="00DA5CF0"/>
    <w:rsid w:val="00DC3216"/>
    <w:rsid w:val="00DC3739"/>
    <w:rsid w:val="00DC3E9F"/>
    <w:rsid w:val="00DD0A27"/>
    <w:rsid w:val="00DD2921"/>
    <w:rsid w:val="00DD4D55"/>
    <w:rsid w:val="00DD6234"/>
    <w:rsid w:val="00DD6503"/>
    <w:rsid w:val="00DD73C5"/>
    <w:rsid w:val="00DE3F27"/>
    <w:rsid w:val="00DF75D7"/>
    <w:rsid w:val="00E00A72"/>
    <w:rsid w:val="00E0345A"/>
    <w:rsid w:val="00E23743"/>
    <w:rsid w:val="00E27ACE"/>
    <w:rsid w:val="00E44BB3"/>
    <w:rsid w:val="00E52733"/>
    <w:rsid w:val="00E70421"/>
    <w:rsid w:val="00E730AE"/>
    <w:rsid w:val="00E73FC5"/>
    <w:rsid w:val="00E751B3"/>
    <w:rsid w:val="00E8555C"/>
    <w:rsid w:val="00E87BDB"/>
    <w:rsid w:val="00E87D79"/>
    <w:rsid w:val="00E967E3"/>
    <w:rsid w:val="00EA0989"/>
    <w:rsid w:val="00EB2CD1"/>
    <w:rsid w:val="00EB5FB4"/>
    <w:rsid w:val="00EC3950"/>
    <w:rsid w:val="00EC44AD"/>
    <w:rsid w:val="00EC4C59"/>
    <w:rsid w:val="00EC79AF"/>
    <w:rsid w:val="00ED0E90"/>
    <w:rsid w:val="00ED5202"/>
    <w:rsid w:val="00ED54D1"/>
    <w:rsid w:val="00EE1ED3"/>
    <w:rsid w:val="00EE7BC8"/>
    <w:rsid w:val="00F06B14"/>
    <w:rsid w:val="00F13677"/>
    <w:rsid w:val="00F13E1B"/>
    <w:rsid w:val="00F1646D"/>
    <w:rsid w:val="00F22778"/>
    <w:rsid w:val="00F25CF5"/>
    <w:rsid w:val="00F36476"/>
    <w:rsid w:val="00F41361"/>
    <w:rsid w:val="00F44872"/>
    <w:rsid w:val="00F46DF5"/>
    <w:rsid w:val="00F50488"/>
    <w:rsid w:val="00F52188"/>
    <w:rsid w:val="00F57542"/>
    <w:rsid w:val="00F625B1"/>
    <w:rsid w:val="00F6779D"/>
    <w:rsid w:val="00F715D1"/>
    <w:rsid w:val="00F74137"/>
    <w:rsid w:val="00F8233A"/>
    <w:rsid w:val="00F873B1"/>
    <w:rsid w:val="00F96360"/>
    <w:rsid w:val="00FA1CDE"/>
    <w:rsid w:val="00FA3FB6"/>
    <w:rsid w:val="00FB5626"/>
    <w:rsid w:val="00FC2720"/>
    <w:rsid w:val="00FC653F"/>
    <w:rsid w:val="00FD3EE7"/>
    <w:rsid w:val="00FE2B60"/>
    <w:rsid w:val="00FE7F45"/>
    <w:rsid w:val="00FF2C83"/>
    <w:rsid w:val="00FF406D"/>
    <w:rsid w:val="00FF495A"/>
    <w:rsid w:val="00FF7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5E2"/>
  <w15:chartTrackingRefBased/>
  <w15:docId w15:val="{A09B26B5-288A-4DED-9A14-80B79105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A6"/>
    <w:rPr>
      <w:kern w:val="2"/>
      <w14:ligatures w14:val="standardContextual"/>
    </w:rPr>
  </w:style>
  <w:style w:type="paragraph" w:styleId="Balk3">
    <w:name w:val="heading 3"/>
    <w:basedOn w:val="Normal"/>
    <w:next w:val="Normal"/>
    <w:link w:val="Balk3Char"/>
    <w:uiPriority w:val="9"/>
    <w:semiHidden/>
    <w:unhideWhenUsed/>
    <w:qFormat/>
    <w:rsid w:val="00B61100"/>
    <w:pPr>
      <w:keepNext/>
      <w:keepLines/>
      <w:spacing w:before="160" w:after="80"/>
      <w:outlineLvl w:val="2"/>
    </w:pPr>
    <w:rPr>
      <w:rFonts w:eastAsiaTheme="majorEastAsia" w:cstheme="majorBidi"/>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E1831"/>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E1831"/>
    <w:rPr>
      <w:rFonts w:eastAsiaTheme="minorEastAsia"/>
      <w:lang w:eastAsia="tr-TR"/>
    </w:rPr>
  </w:style>
  <w:style w:type="paragraph" w:styleId="ListeParagraf">
    <w:name w:val="List Paragraph"/>
    <w:basedOn w:val="Normal"/>
    <w:uiPriority w:val="34"/>
    <w:qFormat/>
    <w:rsid w:val="00A16C0E"/>
    <w:pPr>
      <w:ind w:left="720"/>
      <w:contextualSpacing/>
    </w:pPr>
  </w:style>
  <w:style w:type="paragraph" w:styleId="stBilgi">
    <w:name w:val="header"/>
    <w:basedOn w:val="Normal"/>
    <w:link w:val="stBilgiChar"/>
    <w:uiPriority w:val="99"/>
    <w:unhideWhenUsed/>
    <w:rsid w:val="004A32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3230"/>
    <w:rPr>
      <w:kern w:val="2"/>
      <w14:ligatures w14:val="standardContextual"/>
    </w:rPr>
  </w:style>
  <w:style w:type="paragraph" w:styleId="AltBilgi">
    <w:name w:val="footer"/>
    <w:basedOn w:val="Normal"/>
    <w:link w:val="AltBilgiChar"/>
    <w:uiPriority w:val="99"/>
    <w:unhideWhenUsed/>
    <w:rsid w:val="004A32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3230"/>
    <w:rPr>
      <w:kern w:val="2"/>
      <w14:ligatures w14:val="standardContextual"/>
    </w:rPr>
  </w:style>
  <w:style w:type="character" w:styleId="Kpr">
    <w:name w:val="Hyperlink"/>
    <w:basedOn w:val="VarsaylanParagrafYazTipi"/>
    <w:uiPriority w:val="99"/>
    <w:unhideWhenUsed/>
    <w:rsid w:val="00496AB2"/>
    <w:rPr>
      <w:color w:val="0563C1" w:themeColor="hyperlink"/>
      <w:u w:val="single"/>
    </w:rPr>
  </w:style>
  <w:style w:type="character" w:customStyle="1" w:styleId="Balk3Char">
    <w:name w:val="Başlık 3 Char"/>
    <w:basedOn w:val="VarsaylanParagrafYazTipi"/>
    <w:link w:val="Balk3"/>
    <w:uiPriority w:val="9"/>
    <w:semiHidden/>
    <w:rsid w:val="00B61100"/>
    <w:rPr>
      <w:rFonts w:eastAsiaTheme="majorEastAsia" w:cstheme="majorBidi"/>
      <w:color w:val="2E74B5" w:themeColor="accent1" w:themeShade="BF"/>
      <w:kern w:val="2"/>
      <w:sz w:val="28"/>
      <w:szCs w:val="28"/>
      <w14:ligatures w14:val="standardContextual"/>
    </w:rPr>
  </w:style>
  <w:style w:type="table" w:customStyle="1" w:styleId="TabloKlavuzu1">
    <w:name w:val="Tablo Kılavuzu1"/>
    <w:basedOn w:val="NormalTablo"/>
    <w:next w:val="TabloKlavuzu"/>
    <w:uiPriority w:val="39"/>
    <w:rsid w:val="005B0AC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B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05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2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kak.gov.tr/ulusal-degerlendirme-programlarina-ait-dokumanlar/" TargetMode="External"/><Relationship Id="rId18" Type="http://schemas.openxmlformats.org/officeDocument/2006/relationships/hyperlink" Target="https://www.yokak.gov.tr/ulusal-degerlendirme-programlarina-ait-dokumanlar/" TargetMode="External"/><Relationship Id="rId26" Type="http://schemas.openxmlformats.org/officeDocument/2006/relationships/hyperlink" Target="https://www.yokak.gov.tr/ulusal-degerlendirme-programlarina-ait-dokumanlar/" TargetMode="External"/><Relationship Id="rId39" Type="http://schemas.openxmlformats.org/officeDocument/2006/relationships/hyperlink" Target="https://www.yokak.gov.tr/ulusal-degerlendirme-programlarina-ait-dokumanlar/" TargetMode="External"/><Relationship Id="rId21" Type="http://schemas.openxmlformats.org/officeDocument/2006/relationships/hyperlink" Target="https://www.yokak.gov.tr/ulusal-degerlendirme-programlarina-ait-dokumanlar/" TargetMode="External"/><Relationship Id="rId34" Type="http://schemas.openxmlformats.org/officeDocument/2006/relationships/hyperlink" Target="https://www.yokak.gov.tr/ulusal-degerlendirme-programlarina-ait-dokumanlar/" TargetMode="External"/><Relationship Id="rId42" Type="http://schemas.openxmlformats.org/officeDocument/2006/relationships/hyperlink" Target="https://www.yokak.gov.tr/ulusal-degerlendirme-programlarina-ait-dokumanlar/" TargetMode="External"/><Relationship Id="rId47" Type="http://schemas.openxmlformats.org/officeDocument/2006/relationships/hyperlink" Target="https://www.yokak.gov.tr/ulusal-degerlendirme-programlarina-ait-dokumanlar/" TargetMode="External"/><Relationship Id="rId50" Type="http://schemas.openxmlformats.org/officeDocument/2006/relationships/hyperlink" Target="https://www.yokak.gov.tr/ulusal-degerlendirme-programlarina-ait-dokumanlar/"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kak.gov.tr/ulusal-degerlendirme-programlarina-ait-dokumanlar/" TargetMode="External"/><Relationship Id="rId29" Type="http://schemas.openxmlformats.org/officeDocument/2006/relationships/hyperlink" Target="https://www.yokak.gov.tr/ulusal-degerlendirme-programlarina-ait-dokumanlar/" TargetMode="External"/><Relationship Id="rId11" Type="http://schemas.openxmlformats.org/officeDocument/2006/relationships/hyperlink" Target="https://www.yokak.gov.tr/ulusal-degerlendirme-programlarina-ait-dokumanlar/" TargetMode="External"/><Relationship Id="rId24" Type="http://schemas.openxmlformats.org/officeDocument/2006/relationships/hyperlink" Target="https://www.yokak.gov.tr/ulusal-degerlendirme-programlarina-ait-dokumanlar/" TargetMode="External"/><Relationship Id="rId32" Type="http://schemas.openxmlformats.org/officeDocument/2006/relationships/hyperlink" Target="https://www.yokak.gov.tr/ulusal-degerlendirme-programlarina-ait-dokumanlar/" TargetMode="External"/><Relationship Id="rId37" Type="http://schemas.openxmlformats.org/officeDocument/2006/relationships/hyperlink" Target="https://www.yokak.gov.tr/ulusal-degerlendirme-programlarina-ait-dokumanlar/" TargetMode="External"/><Relationship Id="rId40" Type="http://schemas.openxmlformats.org/officeDocument/2006/relationships/hyperlink" Target="https://www.yokak.gov.tr/ulusal-degerlendirme-programlarina-ait-dokumanlar/" TargetMode="External"/><Relationship Id="rId45" Type="http://schemas.openxmlformats.org/officeDocument/2006/relationships/hyperlink" Target="https://www.yokak.gov.tr/ulusal-degerlendirme-programlarina-ait-dokumanlar/" TargetMode="External"/><Relationship Id="rId53" Type="http://schemas.openxmlformats.org/officeDocument/2006/relationships/hyperlink" Target="https://www.yokak.gov.tr/ulusal-degerlendirme-programlarina-ait-dokumanlar/" TargetMode="External"/><Relationship Id="rId5" Type="http://schemas.openxmlformats.org/officeDocument/2006/relationships/webSettings" Target="webSettings.xml"/><Relationship Id="rId10" Type="http://schemas.openxmlformats.org/officeDocument/2006/relationships/hyperlink" Target="https://www.yokak.gov.tr/ulusal-degerlendirme-programlarina-ait-dokumanlar/" TargetMode="External"/><Relationship Id="rId19" Type="http://schemas.openxmlformats.org/officeDocument/2006/relationships/hyperlink" Target="https://www.yokak.gov.tr/ulusal-degerlendirme-programlarina-ait-dokumanlar/" TargetMode="External"/><Relationship Id="rId31" Type="http://schemas.openxmlformats.org/officeDocument/2006/relationships/hyperlink" Target="https://www.yokak.gov.tr/ulusal-degerlendirme-programlarina-ait-dokumanlar/" TargetMode="External"/><Relationship Id="rId44" Type="http://schemas.openxmlformats.org/officeDocument/2006/relationships/hyperlink" Target="https://www.yokak.gov.tr/ulusal-degerlendirme-programlarina-ait-dokumanlar/" TargetMode="External"/><Relationship Id="rId52" Type="http://schemas.openxmlformats.org/officeDocument/2006/relationships/hyperlink" Target="https://www.yokak.gov.tr/ulusal-degerlendirme-programlarina-ait-dokumanlar/" TargetMode="External"/><Relationship Id="rId4" Type="http://schemas.openxmlformats.org/officeDocument/2006/relationships/settings" Target="settings.xml"/><Relationship Id="rId9" Type="http://schemas.openxmlformats.org/officeDocument/2006/relationships/hyperlink" Target="https://www.yokak.gov.tr/ulusal-degerlendirme-programlarina-ait-dokumanlar/" TargetMode="External"/><Relationship Id="rId14" Type="http://schemas.openxmlformats.org/officeDocument/2006/relationships/hyperlink" Target="https://www.yokak.gov.tr/ulusal-degerlendirme-programlarina-ait-dokumanlar/" TargetMode="External"/><Relationship Id="rId22" Type="http://schemas.openxmlformats.org/officeDocument/2006/relationships/hyperlink" Target="https://www.yokak.gov.tr/ulusal-degerlendirme-programlarina-ait-dokumanlar/" TargetMode="External"/><Relationship Id="rId27" Type="http://schemas.openxmlformats.org/officeDocument/2006/relationships/hyperlink" Target="https://www.yokak.gov.tr/ulusal-degerlendirme-programlarina-ait-dokumanlar/" TargetMode="External"/><Relationship Id="rId30" Type="http://schemas.openxmlformats.org/officeDocument/2006/relationships/hyperlink" Target="https://www.yokak.gov.tr/ulusal-degerlendirme-programlarina-ait-dokumanlar/" TargetMode="External"/><Relationship Id="rId35" Type="http://schemas.openxmlformats.org/officeDocument/2006/relationships/hyperlink" Target="https://www.yokak.gov.tr/ulusal-degerlendirme-programlarina-ait-dokumanlar/" TargetMode="External"/><Relationship Id="rId43" Type="http://schemas.openxmlformats.org/officeDocument/2006/relationships/hyperlink" Target="https://www.yokak.gov.tr/ulusal-degerlendirme-programlarina-ait-dokumanlar/" TargetMode="External"/><Relationship Id="rId48" Type="http://schemas.openxmlformats.org/officeDocument/2006/relationships/hyperlink" Target="https://www.yokak.gov.tr/ulusal-degerlendirme-programlarina-ait-dokumanlar/"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yokak.gov.tr/ulusal-degerlendirme-programlarina-ait-dokumanlar/" TargetMode="External"/><Relationship Id="rId3" Type="http://schemas.openxmlformats.org/officeDocument/2006/relationships/styles" Target="styles.xml"/><Relationship Id="rId12" Type="http://schemas.openxmlformats.org/officeDocument/2006/relationships/hyperlink" Target="https://www.yokak.gov.tr/ulusal-degerlendirme-programlarina-ait-dokumanlar/" TargetMode="External"/><Relationship Id="rId17" Type="http://schemas.openxmlformats.org/officeDocument/2006/relationships/hyperlink" Target="https://www.yokak.gov.tr/ulusal-degerlendirme-programlarina-ait-dokumanlar/" TargetMode="External"/><Relationship Id="rId25" Type="http://schemas.openxmlformats.org/officeDocument/2006/relationships/hyperlink" Target="https://www.yokak.gov.tr/ulusal-degerlendirme-programlarina-ait-dokumanlar/" TargetMode="External"/><Relationship Id="rId33" Type="http://schemas.openxmlformats.org/officeDocument/2006/relationships/hyperlink" Target="https://www.yokak.gov.tr/ulusal-degerlendirme-programlarina-ait-dokumanlar/" TargetMode="External"/><Relationship Id="rId38" Type="http://schemas.openxmlformats.org/officeDocument/2006/relationships/hyperlink" Target="https://www.yokak.gov.tr/ulusal-degerlendirme-programlarina-ait-dokumanlar/" TargetMode="External"/><Relationship Id="rId46" Type="http://schemas.openxmlformats.org/officeDocument/2006/relationships/hyperlink" Target="https://www.yokak.gov.tr/ulusal-degerlendirme-programlarina-ait-dokumanlar/" TargetMode="External"/><Relationship Id="rId20" Type="http://schemas.openxmlformats.org/officeDocument/2006/relationships/hyperlink" Target="https://www.yokak.gov.tr/ulusal-degerlendirme-programlarina-ait-dokumanlar/" TargetMode="External"/><Relationship Id="rId41" Type="http://schemas.openxmlformats.org/officeDocument/2006/relationships/hyperlink" Target="https://www.yokak.gov.tr/ulusal-degerlendirme-programlarina-ait-dokumanlar/" TargetMode="External"/><Relationship Id="rId54" Type="http://schemas.openxmlformats.org/officeDocument/2006/relationships/hyperlink" Target="https://www.yokak.gov.tr/ulusal-degerlendirme-programlarina-ait-dokumanl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kak.gov.tr/ulusal-degerlendirme-programlarina-ait-dokumanlar/" TargetMode="External"/><Relationship Id="rId23" Type="http://schemas.openxmlformats.org/officeDocument/2006/relationships/hyperlink" Target="https://www.yokak.gov.tr/ulusal-degerlendirme-programlarina-ait-dokumanlar/" TargetMode="External"/><Relationship Id="rId28" Type="http://schemas.openxmlformats.org/officeDocument/2006/relationships/hyperlink" Target="https://www.yokak.gov.tr/ulusal-degerlendirme-programlarina-ait-dokumanlar/" TargetMode="External"/><Relationship Id="rId36" Type="http://schemas.openxmlformats.org/officeDocument/2006/relationships/hyperlink" Target="https://www.yokak.gov.tr/ulusal-degerlendirme-programlarina-ait-dokumanlar/" TargetMode="External"/><Relationship Id="rId49" Type="http://schemas.openxmlformats.org/officeDocument/2006/relationships/hyperlink" Target="https://www.yokak.gov.tr/ulusal-degerlendirme-programlarina-ait-dokum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D8CD-E63E-4540-B8B6-09A873E8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61</Pages>
  <Words>17209</Words>
  <Characters>128387</Characters>
  <Application>Microsoft Office Word</Application>
  <DocSecurity>0</DocSecurity>
  <Lines>3890</Lines>
  <Paragraphs>2348</Paragraphs>
  <ScaleCrop>false</ScaleCrop>
  <HeadingPairs>
    <vt:vector size="2" baseType="variant">
      <vt:variant>
        <vt:lpstr>Konu Başlığı</vt:lpstr>
      </vt:variant>
      <vt:variant>
        <vt:i4>1</vt:i4>
      </vt:variant>
    </vt:vector>
  </HeadingPairs>
  <TitlesOfParts>
    <vt:vector size="1" baseType="lpstr">
      <vt:lpstr/>
    </vt:vector>
  </TitlesOfParts>
  <Company>YIL</Company>
  <LinksUpToDate>false</LinksUpToDate>
  <CharactersWithSpaces>143248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Nezihe</dc:creator>
  <cp:keywords/>
  <dc:description/>
  <cp:lastModifiedBy>Nezihe</cp:lastModifiedBy>
  <cp:revision>457</cp:revision>
  <dcterms:created xsi:type="dcterms:W3CDTF">2025-04-14T23:49:00Z</dcterms:created>
  <dcterms:modified xsi:type="dcterms:W3CDTF">2025-04-20T22:00:00Z</dcterms:modified>
  <cp:category>BİRİMİN İNTERNET ADRESİ</cp:category>
</cp:coreProperties>
</file>